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广西城镇排水行业“（污水处理）企业管理先进单位”</w:t>
      </w:r>
    </w:p>
    <w:p>
      <w:pPr>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参评条件及评分标准</w:t>
      </w:r>
    </w:p>
    <w:p>
      <w:pPr>
        <w:jc w:val="center"/>
        <w:rPr>
          <w:rFonts w:hint="eastAsia" w:ascii="黑体" w:hAnsi="黑体" w:eastAsia="黑体" w:cs="黑体"/>
          <w:sz w:val="36"/>
          <w:szCs w:val="36"/>
          <w:lang w:eastAsia="zh-CN"/>
        </w:rPr>
      </w:pP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rPr>
          <w:rFonts w:hint="eastAsia"/>
          <w:sz w:val="28"/>
          <w:szCs w:val="28"/>
          <w:lang w:eastAsia="zh-CN"/>
        </w:rPr>
      </w:pPr>
      <w:r>
        <w:rPr>
          <w:rFonts w:hint="eastAsia"/>
          <w:sz w:val="28"/>
          <w:szCs w:val="28"/>
          <w:lang w:eastAsia="zh-CN"/>
        </w:rPr>
        <w:t>参评条件</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sz w:val="28"/>
          <w:szCs w:val="28"/>
          <w:lang w:eastAsia="zh-CN"/>
        </w:rPr>
      </w:pPr>
      <w:r>
        <w:rPr>
          <w:rFonts w:hint="eastAsia"/>
          <w:sz w:val="28"/>
          <w:szCs w:val="28"/>
          <w:lang w:eastAsia="zh-CN"/>
        </w:rPr>
        <w:t>具备以下基本条件的县级以上（含县级）（污水处理）企业（单位），可申报广西城镇排水行业“（污水处理）企业先进单位”。</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default"/>
          <w:sz w:val="28"/>
          <w:szCs w:val="28"/>
          <w:lang w:val="en-US" w:eastAsia="zh-CN"/>
        </w:rPr>
      </w:pPr>
      <w:r>
        <w:rPr>
          <w:rFonts w:hint="eastAsia"/>
          <w:sz w:val="28"/>
          <w:szCs w:val="28"/>
          <w:lang w:val="en-US" w:eastAsia="zh-CN"/>
        </w:rPr>
        <w:t>具有独立法人的城镇污水处理厂企业（单位）。</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default"/>
          <w:sz w:val="28"/>
          <w:szCs w:val="28"/>
          <w:lang w:val="en-US" w:eastAsia="zh-CN"/>
        </w:rPr>
      </w:pPr>
      <w:r>
        <w:rPr>
          <w:rFonts w:hint="eastAsia"/>
          <w:sz w:val="28"/>
          <w:szCs w:val="28"/>
          <w:lang w:val="en-US" w:eastAsia="zh-CN"/>
        </w:rPr>
        <w:t>年内无领导班子成员违法行为，无一般等级以上（含一般等级）安全生产责任事故（按国务院令（第493号）《生产安全事故报告和调查处理条例》事故等级评定）。</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提供材料：同级主管部门出具的证明材料。</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560" w:firstLineChars="200"/>
        <w:textAlignment w:val="auto"/>
        <w:rPr>
          <w:rFonts w:hint="default"/>
          <w:sz w:val="28"/>
          <w:szCs w:val="28"/>
          <w:lang w:val="en-US" w:eastAsia="zh-CN"/>
        </w:rPr>
      </w:pPr>
      <w:r>
        <w:rPr>
          <w:rFonts w:hint="eastAsia"/>
          <w:sz w:val="28"/>
          <w:szCs w:val="28"/>
          <w:lang w:val="en-US" w:eastAsia="zh-CN"/>
        </w:rPr>
        <w:t>有完整的水处理工艺流程，出水标准达一级B以上（含一级B）。</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sz w:val="28"/>
          <w:szCs w:val="28"/>
          <w:lang w:val="en-US" w:eastAsia="zh-CN"/>
        </w:rPr>
      </w:pPr>
      <w:r>
        <w:rPr>
          <w:rFonts w:hint="eastAsia"/>
          <w:sz w:val="28"/>
          <w:szCs w:val="28"/>
          <w:lang w:val="en-US" w:eastAsia="zh-CN"/>
        </w:rPr>
        <w:t>提供材料：</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sz w:val="28"/>
          <w:szCs w:val="28"/>
          <w:lang w:val="en-US" w:eastAsia="zh-CN"/>
        </w:rPr>
      </w:pPr>
      <w:r>
        <w:rPr>
          <w:rFonts w:hint="eastAsia"/>
          <w:sz w:val="28"/>
          <w:szCs w:val="28"/>
          <w:lang w:val="en-US" w:eastAsia="zh-CN"/>
        </w:rPr>
        <w:t>提供污水厂处理工艺流程图（可手工示意图表示），并附现场工艺图片，两个或两个以上污水厂的，每厂一份。一厂多条生产线的，画出各生产线的工艺流程图并标明处理规模。</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eastAsiaTheme="minorEastAsia"/>
          <w:spacing w:val="-17"/>
          <w:sz w:val="28"/>
          <w:szCs w:val="28"/>
          <w:lang w:val="en-US" w:eastAsia="zh-CN"/>
        </w:rPr>
      </w:pPr>
      <w:r>
        <w:rPr>
          <w:rFonts w:hint="eastAsia"/>
          <w:sz w:val="28"/>
          <w:szCs w:val="28"/>
          <w:lang w:val="en-US" w:eastAsia="zh-CN"/>
        </w:rPr>
        <w:t>如：</w:t>
      </w:r>
      <w:r>
        <w:rPr>
          <w:rFonts w:hint="default" w:ascii="Arial" w:hAnsi="Arial" w:cs="Arial" w:eastAsiaTheme="minorEastAsia"/>
          <w:spacing w:val="-17"/>
          <w:sz w:val="28"/>
          <w:szCs w:val="28"/>
          <w:lang w:val="en-US" w:eastAsia="zh-CN"/>
        </w:rPr>
        <w:t>×××</w:t>
      </w:r>
      <w:r>
        <w:rPr>
          <w:rFonts w:hint="eastAsia" w:eastAsiaTheme="minorEastAsia"/>
          <w:spacing w:val="-17"/>
          <w:sz w:val="28"/>
          <w:szCs w:val="28"/>
          <w:lang w:val="en-US" w:eastAsia="zh-CN"/>
        </w:rPr>
        <w:t>市城东污水厂一号处理工艺，处理规模5.0万T/d，出水标准一级A</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default"/>
          <w:sz w:val="28"/>
          <w:szCs w:val="28"/>
          <w:lang w:val="en-US" w:eastAsia="zh-CN"/>
        </w:rPr>
      </w:pPr>
      <w:r>
        <w:rPr>
          <w:sz w:val="28"/>
        </w:rPr>
        <mc:AlternateContent>
          <mc:Choice Requires="wps">
            <w:drawing>
              <wp:anchor distT="0" distB="0" distL="114300" distR="114300" simplePos="0" relativeHeight="251676672" behindDoc="0" locked="0" layoutInCell="1" allowOverlap="1">
                <wp:simplePos x="0" y="0"/>
                <wp:positionH relativeFrom="column">
                  <wp:posOffset>4947285</wp:posOffset>
                </wp:positionH>
                <wp:positionV relativeFrom="paragraph">
                  <wp:posOffset>304800</wp:posOffset>
                </wp:positionV>
                <wp:extent cx="0" cy="179705"/>
                <wp:effectExtent l="4445" t="0" r="14605" b="10795"/>
                <wp:wrapNone/>
                <wp:docPr id="20" name="直接连接符 20"/>
                <wp:cNvGraphicFramePr/>
                <a:graphic xmlns:a="http://schemas.openxmlformats.org/drawingml/2006/main">
                  <a:graphicData uri="http://schemas.microsoft.com/office/word/2010/wordprocessingShape">
                    <wps:wsp>
                      <wps:cNvCnPr/>
                      <wps:spPr>
                        <a:xfrm>
                          <a:off x="5955030" y="7868920"/>
                          <a:ext cx="0" cy="1797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89.55pt;margin-top:24pt;height:14.15pt;width:0pt;z-index:251676672;mso-width-relative:page;mso-height-relative:page;" filled="f" stroked="t" coordsize="21600,21600" o:gfxdata="UEsDBAoAAAAAAIdO4kAAAAAAAAAAAAAAAAAEAAAAZHJzL1BLAwQUAAAACACHTuJAHTsyhtYAAAAJ&#10;AQAADwAAAGRycy9kb3ducmV2LnhtbE2PMU/DMBCFdyT+g3VIbNQJoCZN43RAYkBCAgIDoxtfk4B9&#10;DrGbhH/PIYay3d17eve9crc4KyYcQ+9JQbpKQCA13vTUKnh7vb/KQYSoyWjrCRV8Y4BddX5W6sL4&#10;mV5wqmMrOIRCoRV0MQ6FlKHp0Omw8gMSawc/Oh15HVtpRj1zuLPyOknW0ume+EOnB7zrsPmsj45T&#10;KPs6LHZ8f3567PJ6/sCHKUOlLi/SZAsi4hJPZvjFZ3SomGnvj2SCsAqybJOyVcFtzp3Y8HfY87C+&#10;AVmV8n+D6gdQSwMEFAAAAAgAh07iQNRbtPzTAQAAcAMAAA4AAABkcnMvZTJvRG9jLnhtbK1TS44T&#10;MRDdI3EHy3vSnYzya8WZxUTDBkEk4AAVt91tyT/ZJp1cggsgsYMVS/bchuEYlN1hZoAdohfVdn2e&#10;6z2XN9cno8lRhKicZXQ6qSkRlrtW2Y7Rt29un60oiQlsC9pZwehZRHq9ffpkM/hGzFzvdCsCQRAb&#10;m8Ez2qfkm6qKvBcG4sR5YTEoXTCQcBu6qg0wILrR1ayuF9XgQuuD4yJG9O7GIN0WfCkFT6+kjCIR&#10;zSj2looNxR6yrbYbaLoAvlf80gb8QxcGlMVD76F2kIC8C+ovKKN4cNHJNOHOVE5KxUXhgGym9R9s&#10;XvfgReGC4kR/L1P8f7D85XEfiGoZnaE8Fgze0d2Hr9/ff/rx7SPauy+fCUZQpsHHBrNv7D5cdtHv&#10;Q+Z8ksHkP7IhJ0bn6/m8vkK0M6PL1WK1HuuhEadEOCZgiGNsulwv63mGrh4wfIjpuXCG5AWjWtks&#10;ADRwfBHTmPorJbutu1Vaox8abcnA6OJqnuEBR0lqSLg0HslF21ECusMZ5SkUxOi0anN1Lo6hO9zo&#10;QI6Q56R8l8Z+S8tH7yD2Y14J5TRojEo4xloZRlePq7VFdlm5Uau8Orj2XCQsfrzWwv8ygnluHu9L&#10;9cND2f4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HTsyhtYAAAAJAQAADwAAAAAAAAABACAAAAAi&#10;AAAAZHJzL2Rvd25yZXYueG1sUEsBAhQAFAAAAAgAh07iQNRbtPzTAQAAcAMAAA4AAAAAAAAAAQAg&#10;AAAAJQEAAGRycy9lMm9Eb2MueG1sUEsFBgAAAAAGAAYAWQEAAGoFAAAAAA==&#10;">
                <v:fill on="f" focussize="0,0"/>
                <v:stroke weight="0.5pt" color="#000000 [3200]" miterlimit="8" joinstyle="miter"/>
                <v:imagedata o:title=""/>
                <o:lock v:ext="edit" aspectratio="f"/>
              </v:line>
            </w:pict>
          </mc:Fallback>
        </mc:AlternateContent>
      </w:r>
      <w:r>
        <w:rPr>
          <w:sz w:val="28"/>
        </w:rPr>
        <mc:AlternateContent>
          <mc:Choice Requires="wps">
            <w:drawing>
              <wp:anchor distT="0" distB="0" distL="114300" distR="114300" simplePos="0" relativeHeight="251674624" behindDoc="0" locked="0" layoutInCell="1" allowOverlap="1">
                <wp:simplePos x="0" y="0"/>
                <wp:positionH relativeFrom="column">
                  <wp:posOffset>3697605</wp:posOffset>
                </wp:positionH>
                <wp:positionV relativeFrom="paragraph">
                  <wp:posOffset>325755</wp:posOffset>
                </wp:positionV>
                <wp:extent cx="0" cy="158750"/>
                <wp:effectExtent l="48895" t="0" r="65405" b="12700"/>
                <wp:wrapNone/>
                <wp:docPr id="18" name="直接箭头连接符 18"/>
                <wp:cNvGraphicFramePr/>
                <a:graphic xmlns:a="http://schemas.openxmlformats.org/drawingml/2006/main">
                  <a:graphicData uri="http://schemas.microsoft.com/office/word/2010/wordprocessingShape">
                    <wps:wsp>
                      <wps:cNvCnPr/>
                      <wps:spPr>
                        <a:xfrm>
                          <a:off x="4695825" y="7847330"/>
                          <a:ext cx="0" cy="1587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91.15pt;margin-top:25.65pt;height:12.5pt;width:0pt;z-index:251674624;mso-width-relative:page;mso-height-relative:page;" filled="f" stroked="t" coordsize="21600,21600" o:gfxdata="UEsDBAoAAAAAAIdO4kAAAAAAAAAAAAAAAAAEAAAAZHJzL1BLAwQUAAAACACHTuJA4GjV/dcAAAAJ&#10;AQAADwAAAGRycy9kb3ducmV2LnhtbE2Py07DMBBF95X4B2uQ2CDqpIXQpnEqHkI8dhQ+wI2nSRp7&#10;HMXu6+8ZxIKu5nV175lieXRW7HEIrScF6TgBgVR501Kt4Pvr5WYGIkRNRltPqOCEAZblxajQufEH&#10;+sT9KtaCTSjkWkETY59LGaoGnQ5j3yPxbeMHpyOPQy3NoA9s7qycJEkmnW6JExrd41ODVbfaOQWb&#10;7Xv2eFttP17DyV2/zR86/2w7pa4u02QBIuIx/ovhF5/RoWSmtd+RCcIquJtNpizlJuXKgr/FWsF9&#10;NgVZFvL8g/IHUEsDBBQAAAAIAIdO4kDkS6DZAAIAAK8DAAAOAAAAZHJzL2Uyb0RvYy54bWytU0uO&#10;EzEQ3SNxB8t70vlMPrTSmUXCsEEwEnCAitvdbck/lU06uQQXQGIFrIDV7DkNDMeg7IQMnx2iF+6y&#10;y/Xq1avy8nJvNNtJDMrZio8GQ86kFa5Wtq34yxdXDxachQi2Bu2srPhBBn65un9v2ftSjl3ndC2R&#10;EYgNZe8r3sXoy6IIopMGwsB5acnZODQQaYttUSP0hG50MR4OZ0XvsPbohAyBTjdHJ19l/KaRIj5r&#10;miAj0xUnbjGvmNdtWovVEsoWwXdKnGjAP7AwoCwlPUNtIAJ7heovKKMEuuCaOBDOFK5plJC5Bqpm&#10;NPyjmucdeJlrIXGCP8sU/h+seLq7RqZq6h11yoKhHt2+ufn2+v3t509f3918//I22R8/MPKTWL0P&#10;JcWs7TWedsFfY6p836BJf6qJ7St+MXs4XYynnB0qPl9czCeTk9hyH5mgC9QNQb7RdDGfZldxh+Ex&#10;xMfSGZaMioeIoNourp211FGHo6w17J6ESCwo8GdAImDdldI6N1Zb1ld8NqEETACNV6Mhkmk8FRxs&#10;yxnoluZWRMyIwWlVp+iEE7DdrjWyHaTZyV9SgLL9di2l3kDojvey6zhVRkUaba1MxRfnaCgjKP3I&#10;1iwePGkNiK7niaWRNWdaEptkHRNpS/mS5EeRk7V19SFrn89pKjKj0wSnsft1n6Pv3tnq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OBo1f3XAAAACQEAAA8AAAAAAAAAAQAgAAAAIgAAAGRycy9kb3du&#10;cmV2LnhtbFBLAQIUABQAAAAIAIdO4kDkS6DZAAIAAK8DAAAOAAAAAAAAAAEAIAAAACYBAABkcnMv&#10;ZTJvRG9jLnhtbFBLBQYAAAAABgAGAFkBAACYBQAAAAA=&#10;">
                <v:fill on="f" focussize="0,0"/>
                <v:stroke weight="0.5pt" color="#000000 [3200]" miterlimit="8" joinstyle="miter" endarrow="open"/>
                <v:imagedata o:title=""/>
                <o:lock v:ext="edit" aspectratio="f"/>
              </v:shape>
            </w:pict>
          </mc:Fallback>
        </mc:AlternateContent>
      </w:r>
      <w:r>
        <w:rPr>
          <w:sz w:val="28"/>
        </w:rPr>
        <mc:AlternateContent>
          <mc:Choice Requires="wps">
            <w:drawing>
              <wp:anchor distT="0" distB="0" distL="114300" distR="114300" simplePos="0" relativeHeight="251675648" behindDoc="0" locked="0" layoutInCell="1" allowOverlap="1">
                <wp:simplePos x="0" y="0"/>
                <wp:positionH relativeFrom="column">
                  <wp:posOffset>3677285</wp:posOffset>
                </wp:positionH>
                <wp:positionV relativeFrom="paragraph">
                  <wp:posOffset>304800</wp:posOffset>
                </wp:positionV>
                <wp:extent cx="1290955" cy="0"/>
                <wp:effectExtent l="0" t="0" r="0" b="0"/>
                <wp:wrapNone/>
                <wp:docPr id="19" name="直接连接符 19"/>
                <wp:cNvGraphicFramePr/>
                <a:graphic xmlns:a="http://schemas.openxmlformats.org/drawingml/2006/main">
                  <a:graphicData uri="http://schemas.microsoft.com/office/word/2010/wordprocessingShape">
                    <wps:wsp>
                      <wps:cNvCnPr/>
                      <wps:spPr>
                        <a:xfrm>
                          <a:off x="4685030" y="7868920"/>
                          <a:ext cx="12909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89.55pt;margin-top:24pt;height:0pt;width:101.65pt;z-index:251675648;mso-width-relative:page;mso-height-relative:page;" filled="f" stroked="t" coordsize="21600,21600" o:gfxdata="UEsDBAoAAAAAAIdO4kAAAAAAAAAAAAAAAAAEAAAAZHJzL1BLAwQUAAAACACHTuJALjF2ydYAAAAJ&#10;AQAADwAAAGRycy9kb3ducmV2LnhtbE2PwU7DMAyG70i8Q2QkbiztNGjpmu6AxAEJCSgcOGat13Yk&#10;Tkmytrw9RhzgaPvX5+8vd4s1YkIfBkcK0lUCAqlx7UCdgrfX+6scRIiaWm0coYIvDLCrzs9KXbRu&#10;phec6tgJhlAotII+xrGQMjQ9Wh1WbkTi28F5qyOPvpOt1zPDrZHrJLmRVg/EH3o94l2PzUd9skyh&#10;7POwGP/+/PTY5/V8xIcpQ6UuL9JkCyLiEv/C8KPP6lCx096dqA3CKLjOblOOKtjk3IkDWb7egNj/&#10;LmRVyv8Nqm9QSwMEFAAAAAgAh07iQFmwwCvWAQAAcQMAAA4AAABkcnMvZTJvRG9jLnhtbK1TS44T&#10;MRDdI3EHy3vSnQwJnVacWUw0bBBEAg5QcdvdlvyTbdLJJbgAEjtYsWTPbRiOQdkJ82OHyKJiu8qv&#10;/F69Xl0ejCZ7EaJyltHppKZEWO46ZXtG37+7ftZQEhPYDrSzgtGjiPRy/fTJavStmLnB6U4EgiA2&#10;tqNndEjJt1UV+SAMxInzwmJSumAg4Tb0VRdgRHSjq1ldL6rRhc4Hx0WMeLo5Jem64EspeHojZRSJ&#10;aEbxbanEUOIux2q9grYP4AfFz8+Af3iFAWWx6S3UBhKQD0H9BWUUDy46mSbcmcpJqbgoHJDNtH7E&#10;5u0AXhQuKE70tzLF/wfLX++3gagOZ7ekxILBGd18+v7z45dfPz5jvPn2lWAGZRp9bLH6ym7DeRf9&#10;NmTOBxlM/kc25MDo80Uzry9Q7COjL5pFs5ydZRaHRDgWTGfLejmfU8KxouSqOxAfYnopnCF5wahW&#10;NisALexfxYSNsfRPST627lppXaaoLRkZXVzMsTUH9JLUkHBpPLKLtqcEdI8m5SkUxOi06vLtjBND&#10;v7vSgewhG6X8Mmns9qAst95AHE51JXWykFEJfayVYbS5f1tbBMnSncTKq53rjkXDco5zLW3OHszG&#10;ub8vt+++lP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LjF2ydYAAAAJAQAADwAAAAAAAAABACAA&#10;AAAiAAAAZHJzL2Rvd25yZXYueG1sUEsBAhQAFAAAAAgAh07iQFmwwCvWAQAAcQMAAA4AAAAAAAAA&#10;AQAgAAAAJQEAAGRycy9lMm9Eb2MueG1sUEsFBgAAAAAGAAYAWQEAAG0FAAAAAA==&#10;">
                <v:fill on="f" focussize="0,0"/>
                <v:stroke weight="0.5pt" color="#000000 [3200]" miterlimit="8" joinstyle="miter"/>
                <v:imagedata o:title=""/>
                <o:lock v:ext="edit" aspectratio="f"/>
              </v:line>
            </w:pict>
          </mc:Fallback>
        </mc:AlternateContent>
      </w:r>
      <w:r>
        <w:rPr>
          <w:rFonts w:hint="eastAsia"/>
          <w:sz w:val="28"/>
          <w:szCs w:val="28"/>
          <w:lang w:val="en-US" w:eastAsia="zh-CN"/>
        </w:rPr>
        <w:t xml:space="preserve">                                          回流</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sz w:val="28"/>
          <w:szCs w:val="28"/>
          <w:lang w:val="en-US" w:eastAsia="zh-CN"/>
        </w:rPr>
      </w:pPr>
      <w:r>
        <w:rPr>
          <w:sz w:val="28"/>
        </w:rPr>
        <mc:AlternateContent>
          <mc:Choice Requires="wps">
            <w:drawing>
              <wp:anchor distT="0" distB="0" distL="114300" distR="114300" simplePos="0" relativeHeight="251671552" behindDoc="0" locked="0" layoutInCell="1" allowOverlap="1">
                <wp:simplePos x="0" y="0"/>
                <wp:positionH relativeFrom="column">
                  <wp:posOffset>1222375</wp:posOffset>
                </wp:positionH>
                <wp:positionV relativeFrom="paragraph">
                  <wp:posOffset>310515</wp:posOffset>
                </wp:positionV>
                <wp:extent cx="479425" cy="351155"/>
                <wp:effectExtent l="0" t="0" r="0" b="0"/>
                <wp:wrapNone/>
                <wp:docPr id="14" name="矩形 14"/>
                <wp:cNvGraphicFramePr/>
                <a:graphic xmlns:a="http://schemas.openxmlformats.org/drawingml/2006/main">
                  <a:graphicData uri="http://schemas.microsoft.com/office/word/2010/wordprocessingShape">
                    <wps:wsp>
                      <wps:cNvSpPr/>
                      <wps:spPr>
                        <a:xfrm>
                          <a:off x="2165985" y="8429625"/>
                          <a:ext cx="479425" cy="3511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keepNext w:val="0"/>
                              <w:keepLines w:val="0"/>
                              <w:pageBreakBefore w:val="0"/>
                              <w:widowControl w:val="0"/>
                              <w:kinsoku/>
                              <w:wordWrap/>
                              <w:overflowPunct/>
                              <w:topLinePunct w:val="0"/>
                              <w:autoSpaceDE/>
                              <w:autoSpaceDN/>
                              <w:bidi w:val="0"/>
                              <w:adjustRightInd/>
                              <w:snapToGrid/>
                              <w:spacing w:line="240" w:lineRule="atLeast"/>
                              <w:jc w:val="both"/>
                              <w:textAlignment w:val="auto"/>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PAC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6.25pt;margin-top:24.45pt;height:27.65pt;width:37.75pt;z-index:251671552;v-text-anchor:middle;mso-width-relative:page;mso-height-relative:page;" filled="f" stroked="f" coordsize="21600,21600" o:gfxdata="UEsDBAoAAAAAAIdO4kAAAAAAAAAAAAAAAAAEAAAAZHJzL1BLAwQUAAAACACHTuJANjyPLtcAAAAK&#10;AQAADwAAAGRycy9kb3ducmV2LnhtbE2PQUvEMBSE74L/ITzBm5tsWZdubbqgICJ7EFe9p8nbtti8&#10;lCZtd/+9z5Mehxlmvin3Z9+LGcfYBdKwXikQSDa4jhoNnx/PdzmImAw50wdCDReMsK+ur0pTuLDQ&#10;O87H1AguoVgYDW1KQyFltC16E1dhQGLvFEZvEsuxkW40C5f7XmZKbaU3HfFCawZ8atF+Hyev4Suc&#10;Hhdva3qdL2/d9HIYrc0PWt/erNUDiITn9BeGX3xGh4qZ6jCRi6JnvcvuOaphk+9AcCDb5nyuZkdt&#10;MpBVKf9fqH4AUEsDBBQAAAAIAIdO4kDwzpLHUgIAAGwEAAAOAAAAZHJzL2Uyb0RvYy54bWytVNtu&#10;1DAQfUfiHyy/02xCtu2umq1WrYqQKlppQTx7HWdjyTds76X8DBJvfASfg/gNjp20XQFPiDw4M57J&#10;XM6cycXlQSuyEz5IaxpankwoEYbbVppNQz+8v3l1TkmIzLRMWSMa+iACvVy8fHGxd3NR2d6qVniC&#10;ICbM966hfYxuXhSB90KzcGKdMDB21msWofpN0Xq2R3StimoyOS321rfOWy5CwO31YKSLHL/rBI93&#10;XRdEJKqhqC3m0+dznc5iccHmG89cL/lYBvuHKjSTBkmfQl2zyMjWyz9Cacm9DbaLJ9zqwnad5CL3&#10;gG7KyW/drHrmRO4F4AT3BFP4f2H5u929J7LF7GpKDNOY0c8v3358/0pwAXT2LszhtHL3ftQCxNTq&#10;ofM6vdEEOTS0Kk+ns/MpJQ8NPa+r2Wk1HdAVh0g4HOqzWY07wuHwelqW02wvngM5H+IbYTVJQkM9&#10;hpcxZbvbEJEcro8uKa+xN1KpPEBlyB4dVGcTzJgz8KhTLELUDp0Fs6GEqQ0IyqPPIY++TSGvWejJ&#10;joEjwSrZDnVrGUFNJTX6maQnXaMGZfBKsAxAJCke1ocRnbVtH4CotwPVguM3EhluWYj3zINbqBD7&#10;Eu9wdMqibDtKlPTWf/7bffLHyGGlZA+uosxPW+YFJeqtARlmZV0ncmelnp5VUPyxZX1sMVt9ZdFq&#10;ic10PIvJP6pHsfNWf8RaLVNWmJjhyD2ANypXcdghLCYXy2V2A6Edi7dm5XgKPoxouY22k3l6CagB&#10;nRE/UDoDOq5f2pljPXs9/yQWv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2PI8u1wAAAAoBAAAP&#10;AAAAAAAAAAEAIAAAACIAAABkcnMvZG93bnJldi54bWxQSwECFAAUAAAACACHTuJA8M6Sx1ICAABs&#10;BAAADgAAAAAAAAABACAAAAAmAQAAZHJzL2Uyb0RvYy54bWxQSwUGAAAAAAYABgBZAQAA6gUAAAAA&#10;">
                <v:fill on="f" focussize="0,0"/>
                <v:stroke on="f" weight="1pt"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tLeast"/>
                        <w:jc w:val="both"/>
                        <w:textAlignment w:val="auto"/>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PAC  </w:t>
                      </w:r>
                    </w:p>
                  </w:txbxContent>
                </v:textbox>
              </v:rect>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column">
                  <wp:posOffset>2705735</wp:posOffset>
                </wp:positionH>
                <wp:positionV relativeFrom="paragraph">
                  <wp:posOffset>210820</wp:posOffset>
                </wp:positionV>
                <wp:extent cx="254000" cy="0"/>
                <wp:effectExtent l="0" t="48895" r="12700" b="65405"/>
                <wp:wrapNone/>
                <wp:docPr id="3" name="直接箭头连接符 3"/>
                <wp:cNvGraphicFramePr/>
                <a:graphic xmlns:a="http://schemas.openxmlformats.org/drawingml/2006/main">
                  <a:graphicData uri="http://schemas.microsoft.com/office/word/2010/wordprocessingShape">
                    <wps:wsp>
                      <wps:cNvCnPr/>
                      <wps:spPr>
                        <a:xfrm>
                          <a:off x="3552825" y="7850505"/>
                          <a:ext cx="254000"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13.05pt;margin-top:16.6pt;height:0pt;width:20pt;z-index:251660288;mso-width-relative:page;mso-height-relative:page;" filled="f" stroked="t" coordsize="21600,21600" o:gfxdata="UEsDBAoAAAAAAIdO4kAAAAAAAAAAAAAAAAAEAAAAZHJzL1BLAwQUAAAACACHTuJAk8O4dtcAAAAJ&#10;AQAADwAAAGRycy9kb3ducmV2LnhtbE2Py07DMBBF90j8gzVIbBB1kkYRhDgVDyEoOwofMI2nSRp7&#10;HMXu6+9xxQKWc+fozplqcbRG7GnyvWMF6SwBQdw43XOr4Pvr9fYOhA/IGo1jUnAiD4v68qLCUrsD&#10;f9J+FVoRS9iXqKALYSyl9E1HFv3MjcRxt3GTxRDHqZV6wkMst0ZmSVJIiz3HCx2O9NxRM6x2VsFm&#10;uyye8mb78eZP9ub9/nFwL2ZQ6voqTR5ABDqGPxjO+lEd6ui0djvWXhgFeVakEVUwn2cgIpAX52D9&#10;G8i6kv8/qH8AUEsDBBQAAAAIAIdO4kD8Qo+m/gEAAK0DAAAOAAAAZHJzL2Uyb0RvYy54bWytU82O&#10;0zAQviPxDpbvNGlLlipquoeW5YKgEvAA08RJLPlPY9O0L8ELIHECTrCnvfM0sDwGY6d0+bkhEskZ&#10;2zPfzPfNZHl50IrtBXppTcWnk5wzYWrbSNNV/NXLqwcLznwA04CyRlT8KDy/XN2/txxcKWa2t6oR&#10;yAjE+HJwFe9DcGWW+boXGvzEOmHosrWoIdAWu6xBGAhdq2yW5xfZYLFxaGvhPZ1uxku+SvhtK+rw&#10;vG29CExVnGoLacW07uKarZZQdgiul/WpDPiHKjRIQ0nPUBsIwF6j/AtKyxqtt22Y1FZntm1lLRIH&#10;YjPN/2DzogcnEhcSx7uzTP7/wdbP9ltksqn4nDMDmlp0+/bm25sPt9efv76/+f7lXbQ/fWTzKNXg&#10;fEkRa7PF0867LUbehxZ1/BIjdiCwopgtZgVnx4o/WhQ5vaPU4hBYTQ6z4mGeU0NqckhdyO4wHPrw&#10;RFjNolFxHxBk14e1NYb6aXGalIb9Ux+oCgr8GRALMPZKKpXaqgwbKn4xL2IeoOFqFQQytSO63nSc&#10;gepoauuACdFbJZsYHXE8dru1QraHODnpiQwo229uMfUGfD/6pauRqJaBBltJXfHFORrKAFI9Ng0L&#10;R0dSA6IdeKxSi4YzJaiaaI2JlKF8UfJR5GjtbHNM2qdzmolU0Wl+49D9uk/Rd3/Z6g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Tw7h21wAAAAkBAAAPAAAAAAAAAAEAIAAAACIAAABkcnMvZG93bnJl&#10;di54bWxQSwECFAAUAAAACACHTuJA/EKPpv4BAACtAwAADgAAAAAAAAABACAAAAAmAQAAZHJzL2Uy&#10;b0RvYy54bWxQSwUGAAAAAAYABgBZAQAAlgUAAAAA&#10;">
                <v:fill on="f" focussize="0,0"/>
                <v:stroke weight="0.5pt" color="#000000 [3200]" miterlimit="8" joinstyle="miter" endarrow="open"/>
                <v:imagedata o:title=""/>
                <o:lock v:ext="edit" aspectratio="f"/>
              </v:shape>
            </w:pict>
          </mc:Fallback>
        </mc:AlternateContent>
      </w:r>
      <w:r>
        <w:rPr>
          <w:sz w:val="28"/>
        </w:rPr>
        <mc:AlternateContent>
          <mc:Choice Requires="wps">
            <w:drawing>
              <wp:anchor distT="0" distB="0" distL="114300" distR="114300" simplePos="0" relativeHeight="251668480" behindDoc="0" locked="0" layoutInCell="1" allowOverlap="1">
                <wp:simplePos x="0" y="0"/>
                <wp:positionH relativeFrom="column">
                  <wp:posOffset>4939030</wp:posOffset>
                </wp:positionH>
                <wp:positionV relativeFrom="paragraph">
                  <wp:posOffset>300355</wp:posOffset>
                </wp:positionV>
                <wp:extent cx="0" cy="179705"/>
                <wp:effectExtent l="48895" t="0" r="65405" b="10795"/>
                <wp:wrapNone/>
                <wp:docPr id="11" name="直接箭头连接符 11"/>
                <wp:cNvGraphicFramePr/>
                <a:graphic xmlns:a="http://schemas.openxmlformats.org/drawingml/2006/main">
                  <a:graphicData uri="http://schemas.microsoft.com/office/word/2010/wordprocessingShape">
                    <wps:wsp>
                      <wps:cNvCnPr/>
                      <wps:spPr>
                        <a:xfrm>
                          <a:off x="6050280" y="7950835"/>
                          <a:ext cx="0" cy="1797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88.9pt;margin-top:23.65pt;height:14.15pt;width:0pt;z-index:251668480;mso-width-relative:page;mso-height-relative:page;" filled="f" stroked="t" coordsize="21600,21600" o:gfxdata="UEsDBAoAAAAAAIdO4kAAAAAAAAAAAAAAAAAEAAAAZHJzL1BLAwQUAAAACACHTuJAvd/3jdgAAAAJ&#10;AQAADwAAAGRycy9kb3ducmV2LnhtbE2PzU7DMBCE70i8g7WVuCDqFErSpnEqfoQK3Cg8gBtvkzT2&#10;Oordv7dnEQe47c6OZr4tlidnxQGH0HpSMBknIJAqb1qqFXx9vtzMQISoyWjrCRWcMcCyvLwodG78&#10;kT7wsI614BAKuVbQxNjnUoaqQafD2PdIfNv6wenI61BLM+gjhzsrb5MklU63xA2N7vGpwapb752C&#10;7e4tfZxWu/dVOLvr1/lD559tp9TVaJIsQEQ8xT8z/OAzOpTMtPF7MkFYBVmWMXpUMM3uQLDhV9jw&#10;cJ+CLAv5/4PyG1BLAwQUAAAACACHTuJAyrvEnwACAACvAwAADgAAAGRycy9lMm9Eb2MueG1srVPN&#10;jtMwEL4j8Q6W7zTprrrtVk330LJcEFQCHmDqOIkl/2lsmvYleAEkTsAJ9rR3ngaWx2DslC4/N0QO&#10;zjjj+eb7Pk8WV3uj2U5iUM5WfDwqOZNWuFrZtuKvXl4/mnEWItgatLOy4gcZ+NXy4YNF7+fyzHVO&#10;1xIZgdgw733Fuxj9vCiC6KSBMHJeWko2Dg1E2mJb1Ag9oRtdnJXlRdE7rD06IUOgr+shyZcZv2mk&#10;iM+bJsjIdMWJW8wr5nWb1mK5gHmL4DsljjTgH1gYUJaanqDWEIG9RvUXlFECXXBNHAlnCtc0Ssis&#10;gdSMyz/UvOjAy6yFzAn+ZFP4f7Di2W6DTNV0d2POLBi6o7u3t9/efLi7+fz1/e33L+9S/OkjozyZ&#10;1fswp5qV3eBxF/wGk/J9gya9SRPbV/yinJRnM7L8UPHp5aScnU8Gs+U+MkEHKCUoN55eTsucKu4x&#10;PIb4RDrDUlDxEBFU28WVs5Zu1OE4ew27pyESCyr8WZAIWHettM4Xqy3ricr5JDUDGq9GQ6TQeBIc&#10;bMsZ6JbmVkTMiMFpVafqhBOw3a40sh2k2clPUkDdfjuWWq8hdMO5nBqEGhVptLUyFZ+dqmEeQenH&#10;tmbx4MlrQHQ9TyyNrDnTktikaGikLfVLlg8mp2jr6kP2Pn+nqciMjhOcxu7Xfa6+/8+WP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93/eN2AAAAAkBAAAPAAAAAAAAAAEAIAAAACIAAABkcnMvZG93&#10;bnJldi54bWxQSwECFAAUAAAACACHTuJAyrvEnwACAACvAwAADgAAAAAAAAABACAAAAAnAQAAZHJz&#10;L2Uyb0RvYy54bWxQSwUGAAAAAAYABgBZAQAAmQUAAAAA&#10;">
                <v:fill on="f" focussize="0,0"/>
                <v:stroke weight="0.5pt" color="#000000 [3200]" miterlimit="8" joinstyle="miter" endarrow="open"/>
                <v:imagedata o:title=""/>
                <o:lock v:ext="edit" aspectratio="f"/>
              </v:shape>
            </w:pict>
          </mc:Fallback>
        </mc:AlternateContent>
      </w:r>
      <w:r>
        <w:rPr>
          <w:sz w:val="28"/>
        </w:rPr>
        <mc:AlternateContent>
          <mc:Choice Requires="wps">
            <w:drawing>
              <wp:anchor distT="0" distB="0" distL="114300" distR="114300" simplePos="0" relativeHeight="251658240" behindDoc="0" locked="0" layoutInCell="1" allowOverlap="1">
                <wp:simplePos x="0" y="0"/>
                <wp:positionH relativeFrom="column">
                  <wp:posOffset>768350</wp:posOffset>
                </wp:positionH>
                <wp:positionV relativeFrom="paragraph">
                  <wp:posOffset>200025</wp:posOffset>
                </wp:positionV>
                <wp:extent cx="275590" cy="0"/>
                <wp:effectExtent l="0" t="48895" r="10160" b="65405"/>
                <wp:wrapNone/>
                <wp:docPr id="1" name="直接箭头连接符 1"/>
                <wp:cNvGraphicFramePr/>
                <a:graphic xmlns:a="http://schemas.openxmlformats.org/drawingml/2006/main">
                  <a:graphicData uri="http://schemas.microsoft.com/office/word/2010/wordprocessingShape">
                    <wps:wsp>
                      <wps:cNvCnPr/>
                      <wps:spPr>
                        <a:xfrm>
                          <a:off x="1530985" y="7829550"/>
                          <a:ext cx="275590"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60.5pt;margin-top:15.75pt;height:0pt;width:21.7pt;z-index:251658240;mso-width-relative:page;mso-height-relative:page;" filled="f" stroked="t" coordsize="21600,21600" o:gfxdata="UEsDBAoAAAAAAIdO4kAAAAAAAAAAAAAAAAAEAAAAZHJzL1BLAwQUAAAACACHTuJA4B3oUNcAAAAJ&#10;AQAADwAAAGRycy9kb3ducmV2LnhtbE2PzU7DMBCE70i8g7VIXFDrpIQIQpyKHyEKN1oeYBtvkzT2&#10;Oordv7fHFQc4zuxo9ptyfrRG7Gn0nWMF6TQBQVw73XGj4Hv1NrkH4QOyRuOYFJzIw7y6vCix0O7A&#10;X7RfhkbEEvYFKmhDGAopfd2SRT91A3G8bdxoMUQ5NlKPeIjl1shZkuTSYsfxQ4sDvbRU98udVbDZ&#10;fuTPWb39fPcne7N4eOrdq+mVur5Kk0cQgY7hLwxn/IgOVWRaux1rL0zUszRuCQpu0zsQ50CeZSDW&#10;v4asSvl/QfUDUEsDBBQAAAAIAIdO4kC6pWSV/wEAAK0DAAAOAAAAZHJzL2Uyb0RvYy54bWytU82O&#10;0zAQviPxDpbvNG1X2W2jpntoWS4IVgIeYOo4iSX/aWya9iV4ASROwAn2tHeeBpbHYOyWLj83RA7O&#10;ODPzzcw3XxaXO6PZVmJQztZ8MhpzJq1wjbJdzV+9vHo04yxEsA1oZ2XN9zLwy+XDB4vBV3Lqeqcb&#10;iYxAbKgGX/M+Rl8VRRC9NBBGzktLztahgUhX7IoGYSB0o4vpeHxeDA4bj07IEOjr+uDky4zftlLE&#10;520bZGS65tRbzCfmc5POYrmAqkPwvRLHNuAfujCgLBU9Qa0hAnuN6i8oowS64No4Es4Urm2VkHkG&#10;mmYy/mOaFz14mWchcoI/0RT+H6x4tr1GphraHWcWDK3o7u3ttzcf7m4+f31/+/3Lu2R/+sgmiarB&#10;h4oyVvYaj7fgrzHNvWvRpDdNxHYEVp6N57OSs33NL2bTeVkeqZa7yAQFTC/Kck4LERSQXcU9hscQ&#10;n0hnWDJqHiKC6vq4ctbSPh1OMtOwfRoidUGJPxNSA9ZdKa3zWrVlQ83Pz6g2E0DiajVEMo2ncYPt&#10;OAPdkWpFxIwYnFZNyk44AbvNSiPbQlJOfhIDVO23sFR6DaE/xGXXQVNGRRK2Vqbms1M2VBGUfmwb&#10;FveeqAZEN/DUpZENZ1pSN8k6FNKW6iXKDyQna+OafeY+fydN5I6O+k2i+/Wes+//suU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4B3oUNcAAAAJAQAADwAAAAAAAAABACAAAAAiAAAAZHJzL2Rvd25y&#10;ZXYueG1sUEsBAhQAFAAAAAgAh07iQLqlZJX/AQAArQMAAA4AAAAAAAAAAQAgAAAAJgEAAGRycy9l&#10;Mm9Eb2MueG1sUEsFBgAAAAAGAAYAWQEAAJcFAAAAAA==&#10;">
                <v:fill on="f" focussize="0,0"/>
                <v:stroke weight="0.5pt" color="#000000 [3200]" miterlimit="8" joinstyle="miter" endarrow="open"/>
                <v:imagedata o:title=""/>
                <o:lock v:ext="edit" aspectratio="f"/>
              </v:shape>
            </w:pict>
          </mc:Fallback>
        </mc:AlternateContent>
      </w:r>
      <w:r>
        <w:rPr>
          <w:sz w:val="28"/>
        </w:rPr>
        <mc:AlternateContent>
          <mc:Choice Requires="wps">
            <w:drawing>
              <wp:anchor distT="0" distB="0" distL="114300" distR="114300" simplePos="0" relativeHeight="251662336" behindDoc="0" locked="0" layoutInCell="1" allowOverlap="1">
                <wp:simplePos x="0" y="0"/>
                <wp:positionH relativeFrom="column">
                  <wp:posOffset>4335780</wp:posOffset>
                </wp:positionH>
                <wp:positionV relativeFrom="paragraph">
                  <wp:posOffset>211455</wp:posOffset>
                </wp:positionV>
                <wp:extent cx="211455" cy="0"/>
                <wp:effectExtent l="0" t="48895" r="17145" b="65405"/>
                <wp:wrapNone/>
                <wp:docPr id="5" name="直接箭头连接符 5"/>
                <wp:cNvGraphicFramePr/>
                <a:graphic xmlns:a="http://schemas.openxmlformats.org/drawingml/2006/main">
                  <a:graphicData uri="http://schemas.microsoft.com/office/word/2010/wordprocessingShape">
                    <wps:wsp>
                      <wps:cNvCnPr/>
                      <wps:spPr>
                        <a:xfrm>
                          <a:off x="5129530" y="7840345"/>
                          <a:ext cx="211455"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41.4pt;margin-top:16.65pt;height:0pt;width:16.65pt;z-index:251662336;mso-width-relative:page;mso-height-relative:page;" filled="f" stroked="t" coordsize="21600,21600" o:gfxdata="UEsDBAoAAAAAAIdO4kAAAAAAAAAAAAAAAAAEAAAAZHJzL1BLAwQUAAAACACHTuJAzRzxpNgAAAAJ&#10;AQAADwAAAGRycy9kb3ducmV2LnhtbE2PzU7DMBCE70i8g7VIXFDrpEFpCXEqfoQo3Cg8gBtvkzT2&#10;Oordv7dnEQc47uxo5ptyeXJWHHAMnScF6TQBgVR701Gj4OvzZbIAEaImo60nVHDGAMvq8qLUhfFH&#10;+sDDOjaCQygUWkEb41BIGeoWnQ5TPyDxb+tHpyOfYyPNqI8c7qycJUkune6IG1o94FOLdb/eOwXb&#10;3Vv+eFvv3l/D2d2s7h56/2x7pa6v0uQeRMRT/DPDDz6jQ8VMG78nE4RVkC9mjB4VZFkGgg3zNE9B&#10;bH4FWZXy/4LqG1BLAwQUAAAACACHTuJAP7J7i/8BAACtAwAADgAAAGRycy9lMm9Eb2MueG1srVNL&#10;jhMxEN0jcQfLe9L5DqGVziwShg2CSMABKm53tyX/VDbp5BJcAIkVsGJYzZ7TwHAMyk7I8NkheuEu&#10;t6tevXp+vbjcG812EoNytuKjwZAzaYWrlW0r/url1YM5ZyGCrUE7Kyt+kIFfLu/fW/S+lGPXOV1L&#10;ZARiQ9n7incx+rIoguikgTBwXlo6bBwaiLTFtqgRekI3uhgPhxdF77D26IQMgb6uj4d8mfGbRor4&#10;vGmCjExXnLjFvGJet2ktlgsoWwTfKXGiAf/AwoCy1PQMtYYI7DWqv6CMEuiCa+JAOFO4plFC5hlo&#10;mtHwj2ledOBlnoXECf4sU/h/sOLZboNM1RWfcWbB0BXdvr359ubD7efrr+9vvn95l+JPH9ksSdX7&#10;UFLFym7wtAt+g2nufYMmvWkitiew0fjRbEKCHyr+cD4dTqa5Hkq5j0xQwng0ms6opaCEfAvFHYbH&#10;EJ9IZ1gKKh4igmq7uHLW0n06HGWlYfc0RGJBhT8LEgHrrpTW+Vq1ZX3FLyYz4iGAzNVoiBQaT+MG&#10;23IGuiXXiogZMTit6lSdcAK225VGtoPknPwkBajbb2mp9RpCd8zLR0dPGRXJ2FqZis/P1VBGUPqx&#10;rVk8eJIaEF3PE0sja860JDYpOjbSlvolyY8ip2jr6kPWPn8nT2RGJ/8m0/26z9V3f9ny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0c8aTYAAAACQEAAA8AAAAAAAAAAQAgAAAAIgAAAGRycy9kb3du&#10;cmV2LnhtbFBLAQIUABQAAAAIAIdO4kA/snuL/wEAAK0DAAAOAAAAAAAAAAEAIAAAACcBAABkcnMv&#10;ZTJvRG9jLnhtbFBLBQYAAAAABgAGAFkBAACYBQAAAAA=&#10;">
                <v:fill on="f" focussize="0,0"/>
                <v:stroke weight="0.5pt" color="#000000 [3200]" miterlimit="8" joinstyle="miter" endarrow="open"/>
                <v:imagedata o:title=""/>
                <o:lock v:ext="edit" aspectratio="f"/>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column">
                  <wp:posOffset>3627120</wp:posOffset>
                </wp:positionH>
                <wp:positionV relativeFrom="paragraph">
                  <wp:posOffset>200660</wp:posOffset>
                </wp:positionV>
                <wp:extent cx="233045" cy="0"/>
                <wp:effectExtent l="0" t="48895" r="14605" b="65405"/>
                <wp:wrapNone/>
                <wp:docPr id="4" name="直接箭头连接符 4"/>
                <wp:cNvGraphicFramePr/>
                <a:graphic xmlns:a="http://schemas.openxmlformats.org/drawingml/2006/main">
                  <a:graphicData uri="http://schemas.microsoft.com/office/word/2010/wordprocessingShape">
                    <wps:wsp>
                      <wps:cNvCnPr/>
                      <wps:spPr>
                        <a:xfrm>
                          <a:off x="4431030" y="7850505"/>
                          <a:ext cx="233045"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85.6pt;margin-top:15.8pt;height:0pt;width:18.35pt;z-index:251661312;mso-width-relative:page;mso-height-relative:page;" filled="f" stroked="t" coordsize="21600,21600" o:gfxdata="UEsDBAoAAAAAAIdO4kAAAAAAAAAAAAAAAAAEAAAAZHJzL1BLAwQUAAAACACHTuJAMJDXDdgAAAAJ&#10;AQAADwAAAGRycy9kb3ducmV2LnhtbE2Py07DMBBF90j8gzVIbBC1UyClIU7FQ4jHjsIHuPE0SWOP&#10;o9h9/T2DWMByZo7unFsuDt6JHY6xC6QhmygQSHWwHTUavj6fL29BxGTIGhcINRwxwqI6PSlNYcOe&#10;PnC3TI3gEIqF0dCmNBRSxrpFb+IkDEh8W4fRm8Tj2Eg7mj2HeyenSuXSm474Q2sGfGyx7pdbr2G9&#10;ecsfruvN+0s8+ovX+X0fnlyv9flZpu5AJDykPxh+9FkdKnZahS3ZKJyGm1k2ZVTDVZaDYCBXszmI&#10;1e9CVqX836D6BlBLAwQUAAAACACHTuJAV5bxDP4BAACtAwAADgAAAGRycy9lMm9Eb2MueG1srVNL&#10;jhMxEN0jcQfLe9Kd3xC10plFwrBBMBJwgIrb3W3JP5VNOrkEF0BiBayA1ew5DQzHoOyEDJ8dolty&#10;lz/16r3n6uXl3mi2kxiUszUfj0rOpBWuUbar+csXVw8WnIUItgHtrKz5QQZ+ubp/bzn4Sk5c73Qj&#10;kRGIDdXga97H6KuiCKKXBsLIeWlps3VoINIUu6JBGAjd6GJSlhfF4LDx6IQMgVY3x02+yvhtK0V8&#10;1rZBRqZrTtxiHjGP2zQWqyVUHYLvlTjRgH9gYUBZKnqG2kAE9grVX1BGCXTBtXEknClc2yohswZS&#10;My7/UPO8By+zFjIn+LNN4f/Biqe7a2SqqfmMMwuGruj2zc231+9vP3/6+u7m+5e3Kf74gc2SVYMP&#10;FWWs7TWeZsFfY9K9b9GkLyliewKbTcfllAw/1PzhYl7Se7Ra7iMTdGAynZazOWeCDuRbKO4wPIb4&#10;WDrDUlDzEBFU18e1s5bu0+E4Ow27JyESC0r8mZAIWHeltM7Xqi0ban4xnRMPAdRcrYZIofEkN9iO&#10;M9Adda2ImBGD06pJ2QknYLdda2Q7SJ2Tn6SAqv12LJXeQOiP5/LWUahRkRpbK1PzxTkbqghKP7IN&#10;iwdPVgOiG3hiaWTDmZbEJkXHQtpSvWT50eQUbV1zyN7ndeqJzOjUv6npfp3n7Lu/bPU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MJDXDdgAAAAJAQAADwAAAAAAAAABACAAAAAiAAAAZHJzL2Rvd25y&#10;ZXYueG1sUEsBAhQAFAAAAAgAh07iQFeW8Qz+AQAArQMAAA4AAAAAAAAAAQAgAAAAJwEAAGRycy9l&#10;Mm9Eb2MueG1sUEsFBgAAAAAGAAYAWQEAAJcFAAAAAA==&#10;">
                <v:fill on="f" focussize="0,0"/>
                <v:stroke weight="0.5pt" color="#000000 [3200]" miterlimit="8" joinstyle="miter" endarrow="open"/>
                <v:imagedata o:title=""/>
                <o:lock v:ext="edit" aspectratio="f"/>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column">
                  <wp:posOffset>1689735</wp:posOffset>
                </wp:positionH>
                <wp:positionV relativeFrom="paragraph">
                  <wp:posOffset>189865</wp:posOffset>
                </wp:positionV>
                <wp:extent cx="233045" cy="0"/>
                <wp:effectExtent l="0" t="48895" r="14605" b="65405"/>
                <wp:wrapNone/>
                <wp:docPr id="2" name="直接箭头连接符 2"/>
                <wp:cNvGraphicFramePr/>
                <a:graphic xmlns:a="http://schemas.openxmlformats.org/drawingml/2006/main">
                  <a:graphicData uri="http://schemas.microsoft.com/office/word/2010/wordprocessingShape">
                    <wps:wsp>
                      <wps:cNvCnPr/>
                      <wps:spPr>
                        <a:xfrm>
                          <a:off x="2419985" y="7840345"/>
                          <a:ext cx="233045"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33.05pt;margin-top:14.95pt;height:0pt;width:18.35pt;z-index:251659264;mso-width-relative:page;mso-height-relative:page;" filled="f" stroked="t" coordsize="21600,21600" o:gfxdata="UEsDBAoAAAAAAIdO4kAAAAAAAAAAAAAAAAAEAAAAZHJzL1BLAwQUAAAACACHTuJAINzVjdcAAAAJ&#10;AQAADwAAAGRycy9kb3ducmV2LnhtbE2PzU7DMBCE70i8g7VIXFBrJ6CIhDgVP0JQbrQ8gJtskzT2&#10;Oordv7dnEQe47e6MZr8pFydnxQGn0HvSkMwVCKTaNz21Gr7Wr7N7ECEaaoz1hBrOGGBRXV6Upmj8&#10;kT7xsIqt4BAKhdHQxTgWUoa6Q2fC3I9IrG395EzkdWplM5kjhzsrU6Uy6UxP/KEzIz53WA+rvdOw&#10;3S2zp7t69/EWzu7mPX8c/IsdtL6+StQDiIin+GeGH3xGh4qZNn5PTRBWQ5plCVt5yHMQbLhVKXfZ&#10;/B5kVcr/DapvUEsDBBQAAAAIAIdO4kA+NmdC/gEAAK0DAAAOAAAAZHJzL2Uyb0RvYy54bWytU0uO&#10;EzEQ3SNxB8t70vkOmVY6s0gYNggiAQeouN3dlvxT2aSTS3ABJFbACljNntPAcAzKTsjw2SGycMqf&#10;evXeq+rF1d5otpMYlLMVHw2GnEkrXK1sW/GXL64fzDkLEWwN2llZ8YMM/Gp5/96i96Ucu87pWiIj&#10;EBvK3le8i9GXRRFEJw2EgfPS0mXj0ECkLbZFjdATutHFeDi8KHqHtUcnZAh0uj5e8mXGbxop4rOm&#10;CTIyXXHiFvOKed2mtVguoGwRfKfEiQb8AwsDylLRM9QaIrBXqP6CMkqgC66JA+FM4ZpGCZk1kJrR&#10;8A81zzvwMmshc4I/2xT+H6x4utsgU3XFx5xZMNSi2zc3316/v/386eu7m+9f3qb44wc2Tlb1PpSU&#10;sbIbPO2C32DSvW/QpH9SxPYENh1dXs5nnB0q/nA+HU6ms6PVch+ZSA8mkyGdMUEPcheKOwyPIT6W&#10;zrAUVDxEBNV2ceWspX46HGWnYfckRGJBiT8TEgHrrpXWua3asr7iF5MZNV4ADVejIVJoPMkNtuUM&#10;dEtTKyJmxOC0qlN2wgnYblca2Q7S5ORfUkDVfnuWSq8hdMd3+eoo1KhIg62Vqfj8nA1lBKUf2ZrF&#10;gyerAdH1PLE0suZMS2KTomMhbalesvxocoq2rj5k7/M5zURmdJrfNHS/7nP23Ve2/A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g3NWN1wAAAAkBAAAPAAAAAAAAAAEAIAAAACIAAABkcnMvZG93bnJl&#10;di54bWxQSwECFAAUAAAACACHTuJAPjZnQv4BAACtAwAADgAAAAAAAAABACAAAAAmAQAAZHJzL2Uy&#10;b0RvYy54bWxQSwUGAAAAAAYABgBZAQAAlgUAAAAA&#10;">
                <v:fill on="f" focussize="0,0"/>
                <v:stroke weight="0.5pt" color="#000000 [3200]" miterlimit="8" joinstyle="miter" endarrow="open"/>
                <v:imagedata o:title=""/>
                <o:lock v:ext="edit" aspectratio="f"/>
              </v:shape>
            </w:pict>
          </mc:Fallback>
        </mc:AlternateContent>
      </w:r>
      <w:r>
        <w:rPr>
          <w:rFonts w:hint="eastAsia"/>
          <w:sz w:val="28"/>
          <w:szCs w:val="28"/>
          <w:lang w:val="en-US" w:eastAsia="zh-CN"/>
        </w:rPr>
        <w:t>污水    粗格栅    提升泵站    细格栅    A</w:t>
      </w:r>
      <w:r>
        <w:rPr>
          <w:rFonts w:hint="eastAsia"/>
          <w:sz w:val="28"/>
          <w:szCs w:val="28"/>
          <w:vertAlign w:val="superscript"/>
          <w:lang w:val="en-US" w:eastAsia="zh-CN"/>
        </w:rPr>
        <w:t>2</w:t>
      </w:r>
      <w:r>
        <w:rPr>
          <w:rFonts w:hint="eastAsia"/>
          <w:sz w:val="28"/>
          <w:szCs w:val="28"/>
          <w:lang w:val="en-US" w:eastAsia="zh-CN"/>
        </w:rPr>
        <w:t>/O    二沉池</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default"/>
          <w:sz w:val="28"/>
          <w:szCs w:val="28"/>
          <w:lang w:val="en-US" w:eastAsia="zh-CN"/>
        </w:rPr>
      </w:pPr>
      <w:r>
        <w:rPr>
          <w:sz w:val="28"/>
        </w:rPr>
        <mc:AlternateContent>
          <mc:Choice Requires="wps">
            <w:drawing>
              <wp:anchor distT="0" distB="0" distL="114300" distR="114300" simplePos="0" relativeHeight="251672576" behindDoc="0" locked="0" layoutInCell="1" allowOverlap="1">
                <wp:simplePos x="0" y="0"/>
                <wp:positionH relativeFrom="column">
                  <wp:posOffset>1412240</wp:posOffset>
                </wp:positionH>
                <wp:positionV relativeFrom="paragraph">
                  <wp:posOffset>260350</wp:posOffset>
                </wp:positionV>
                <wp:extent cx="0" cy="201295"/>
                <wp:effectExtent l="48895" t="0" r="65405" b="8255"/>
                <wp:wrapNone/>
                <wp:docPr id="15" name="直接箭头连接符 15"/>
                <wp:cNvGraphicFramePr/>
                <a:graphic xmlns:a="http://schemas.openxmlformats.org/drawingml/2006/main">
                  <a:graphicData uri="http://schemas.microsoft.com/office/word/2010/wordprocessingShape">
                    <wps:wsp>
                      <wps:cNvCnPr/>
                      <wps:spPr>
                        <a:xfrm>
                          <a:off x="3637280" y="7844155"/>
                          <a:ext cx="0" cy="20129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11.2pt;margin-top:20.5pt;height:15.85pt;width:0pt;z-index:251672576;mso-width-relative:page;mso-height-relative:page;" filled="f" stroked="t" coordsize="21600,21600" o:gfxdata="UEsDBAoAAAAAAIdO4kAAAAAAAAAAAAAAAAAEAAAAZHJzL1BLAwQUAAAACACHTuJAe+jnGNcAAAAJ&#10;AQAADwAAAGRycy9kb3ducmV2LnhtbE2Py07DMBBF90j8gzVIbBB1YkUthEwqHkI8dhQ+wI2nSRp7&#10;HMXu6+8xYgHLmTm6c261PDor9jSF3jNCPstAEDfe9NwifH0+X9+ACFGz0dYzIZwowLI+P6t0afyB&#10;P2i/iq1IIRxKjdDFOJZShqYjp8PMj8TptvGT0zGNUyvNpA8p3Fmpsmwune45fej0SI8dNcNq5xA2&#10;27f5Q9Fs31/CyV293t4P/skOiJcXeXYHItIx/sHwo5/UoU5Oa79jE4RFUEoVCUUo8tQpAb+LNcJC&#10;LUDWlfzfoP4GUEsDBBQAAAAIAIdO4kBIN468/wEAAK8DAAAOAAAAZHJzL2Uyb0RvYy54bWytU0uO&#10;EzEQ3SNxB8t70vlMMqGVziwShg2CSMABKm53tyX/VDbp5BJcAIkVsAJWs+c0MByDshMyfHaIXrjL&#10;Xa5Xr55fL672RrOdxKCcrfhoMORMWuFqZduKv3xx/WDOWYhga9DOyoofZOBXy/v3Fr0v5dh1TtcS&#10;GYHYUPa+4l2MviyKIDppIAycl5aSjUMDkbbYFjVCT+hGF+PhcFb0DmuPTsgQ6Ov6mOTLjN80UsRn&#10;TRNkZLrixC3mFfO6TWuxXEDZIvhOiRMN+AcWBpSlpmeoNURgr1D9BWWUQBdcEwfCmcI1jRIyz0DT&#10;jIZ/TPO8Ay/zLCRO8GeZwv+DFU93G2SqprubcmbB0B3dvrn59vr97edPX9/dfP/yNsUfPzDKk1i9&#10;DyXVrOwGT7vgN5gm3zdo0ptmYvuKT2aTy/GcJD9U/HJ+cTGa5noo5T4yQQcoJShHY48f5lRxh+Ex&#10;xMfSGZaCioeIoNourpy1dKMOR1lr2D0JkVhQ4c+CRMC6a6V1vlhtWV/x2WSamgHZq9EQKTSeBg62&#10;5Qx0S74VETNicFrVqTrhBGy3K41sB8k7+UkKULffjqXWawjd8VxOHV1lVCRra2UqPj9XQxlB6Ue2&#10;ZvHgSWtAdD1PLI2sOdOS2KTo2Ehb6pckP4qcoq2rD1n7/J1ckRmdHJxs9+s+V9/9Z8s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e+jnGNcAAAAJAQAADwAAAAAAAAABACAAAAAiAAAAZHJzL2Rvd25y&#10;ZXYueG1sUEsBAhQAFAAAAAgAh07iQEg3jrz/AQAArwMAAA4AAAAAAAAAAQAgAAAAJgEAAGRycy9l&#10;Mm9Eb2MueG1sUEsFBgAAAAAGAAYAWQEAAJcFAAAAAA==&#10;">
                <v:fill on="f" focussize="0,0"/>
                <v:stroke weight="0.5pt" color="#000000 [3200]" miterlimit="8" joinstyle="miter" endarrow="open"/>
                <v:imagedata o:title=""/>
                <o:lock v:ext="edit" aspectratio="f"/>
              </v:shape>
            </w:pict>
          </mc:Fallback>
        </mc:AlternateContent>
      </w:r>
      <w:r>
        <w:rPr>
          <w:sz w:val="28"/>
        </w:rPr>
        <mc:AlternateContent>
          <mc:Choice Requires="wps">
            <w:drawing>
              <wp:anchor distT="0" distB="0" distL="114300" distR="114300" simplePos="0" relativeHeight="251669504" behindDoc="0" locked="0" layoutInCell="1" allowOverlap="1">
                <wp:simplePos x="0" y="0"/>
                <wp:positionH relativeFrom="column">
                  <wp:posOffset>4949825</wp:posOffset>
                </wp:positionH>
                <wp:positionV relativeFrom="paragraph">
                  <wp:posOffset>295275</wp:posOffset>
                </wp:positionV>
                <wp:extent cx="0" cy="201295"/>
                <wp:effectExtent l="48895" t="0" r="65405" b="8255"/>
                <wp:wrapNone/>
                <wp:docPr id="12" name="直接箭头连接符 12"/>
                <wp:cNvGraphicFramePr/>
                <a:graphic xmlns:a="http://schemas.openxmlformats.org/drawingml/2006/main">
                  <a:graphicData uri="http://schemas.microsoft.com/office/word/2010/wordprocessingShape">
                    <wps:wsp>
                      <wps:cNvCnPr/>
                      <wps:spPr>
                        <a:xfrm>
                          <a:off x="6092825" y="8341995"/>
                          <a:ext cx="0" cy="20129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89.75pt;margin-top:23.25pt;height:15.85pt;width:0pt;z-index:251669504;mso-width-relative:page;mso-height-relative:page;" filled="f" stroked="t" coordsize="21600,21600" o:gfxdata="UEsDBAoAAAAAAIdO4kAAAAAAAAAAAAAAAAAEAAAAZHJzL1BLAwQUAAAACACHTuJAD8RqNdcAAAAJ&#10;AQAADwAAAGRycy9kb3ducmV2LnhtbE2Py07DMBBF90j9B2sqsUHUaVXSNsSpWhCisKPwAW48TdLY&#10;4yh2X3/PIBawmtfVvWfy5cVZccI+NJ4UjEcJCKTSm4YqBV+fL/dzECFqMtp6QgVXDLAsBje5zow/&#10;0weetrESbEIh0wrqGLtMylDW6HQY+Q6Jb3vfOx157Ctpen1mc2flJElS6XRDnFDrDp9qLNvt0SnY&#10;H97S9bQ8vL+Gq7vbLFatf7atUrfDcfIIIuIl/onhB5/RoWCmnT+SCcIqmM0WDyxVME25suB3seNm&#10;PgFZ5PL/B8U3UEsDBBQAAAAIAIdO4kDLOBIq/gEAAK8DAAAOAAAAZHJzL2Uyb0RvYy54bWytU82O&#10;0zAQviPxDpbvNG2Xrtqo6R5alguCSsADTB0nseQ/jU3TvgQvgMQJOAGnvfM0sDwGY6d0+bkhcnDG&#10;Gc833/d5srw6GM32EoNytuKT0ZgzaYWrlW0r/vLF9YM5ZyGCrUE7Kyt+lIFfre7fW/a+lFPXOV1L&#10;ZARiQ9n7incx+rIoguikgTByXlpKNg4NRNpiW9QIPaEbXUzH48uid1h7dEKGQF83Q5KvMn7TSBGf&#10;NU2QkemKE7eYV8zrLq3Faglli+A7JU404B9YGFCWmp6hNhCBvUL1F5RRAl1wTRwJZwrXNErIrIHU&#10;TMZ/qHnegZdZC5kT/Nmm8P9gxdP9Fpmq6e6mnFkwdEe3b26+vX5/+/nT13c337+8TfHHD4zyZFbv&#10;Q0k1a7vF0y74LSblhwZNepMmdqj45XgxnU9nnB0rPr94OFksZoPZ8hCZoAN0G4JyJHs6pIo7DI8h&#10;PpbOsBRUPEQE1XZx7aylG3U4yV7D/kmIxIIKfxYkAtZdK63zxWrLeqJyMUvNgMar0RApNJ4EB9ty&#10;BrqluRURM2JwWtWpOuEEbHdrjWwPaXbykxRQt9+OpdYbCN1wLqcGoUZFGm2tDBlwroYygtKPbM3i&#10;0ZPXgOh6nlgaWXOmJbFJ0dBIW+qXLB9MTtHO1cfsff5OU5EZnSY4jd2v+1x995+tf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PxGo11wAAAAkBAAAPAAAAAAAAAAEAIAAAACIAAABkcnMvZG93bnJl&#10;di54bWxQSwECFAAUAAAACACHTuJAyzgSKv4BAACvAwAADgAAAAAAAAABACAAAAAmAQAAZHJzL2Uy&#10;b0RvYy54bWxQSwUGAAAAAAYABgBZAQAAlgUAAAAA&#10;">
                <v:fill on="f" focussize="0,0"/>
                <v:stroke weight="0.5pt" color="#000000 [3200]" miterlimit="8" joinstyle="miter" endarrow="open"/>
                <v:imagedata o:title=""/>
                <o:lock v:ext="edit" aspectratio="f"/>
              </v:shape>
            </w:pict>
          </mc:Fallback>
        </mc:AlternateContent>
      </w:r>
      <w:r>
        <w:rPr>
          <w:rFonts w:hint="eastAsia"/>
          <w:sz w:val="28"/>
          <w:szCs w:val="28"/>
          <w:lang w:val="en-US" w:eastAsia="zh-CN"/>
        </w:rPr>
        <w:t xml:space="preserve">                                                 污泥池</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default"/>
          <w:sz w:val="28"/>
          <w:szCs w:val="28"/>
          <w:lang w:val="en-US" w:eastAsia="zh-CN"/>
        </w:rPr>
      </w:pPr>
      <w:r>
        <w:rPr>
          <w:sz w:val="28"/>
        </w:rPr>
        <mc:AlternateContent>
          <mc:Choice Requires="wps">
            <w:drawing>
              <wp:anchor distT="0" distB="0" distL="114300" distR="114300" simplePos="0" relativeHeight="251665408" behindDoc="0" locked="0" layoutInCell="1" allowOverlap="1">
                <wp:simplePos x="0" y="0"/>
                <wp:positionH relativeFrom="column">
                  <wp:posOffset>2642235</wp:posOffset>
                </wp:positionH>
                <wp:positionV relativeFrom="paragraph">
                  <wp:posOffset>195580</wp:posOffset>
                </wp:positionV>
                <wp:extent cx="222250" cy="0"/>
                <wp:effectExtent l="0" t="48895" r="6350" b="65405"/>
                <wp:wrapNone/>
                <wp:docPr id="8" name="直接箭头连接符 8"/>
                <wp:cNvGraphicFramePr/>
                <a:graphic xmlns:a="http://schemas.openxmlformats.org/drawingml/2006/main">
                  <a:graphicData uri="http://schemas.microsoft.com/office/word/2010/wordprocessingShape">
                    <wps:wsp>
                      <wps:cNvCnPr/>
                      <wps:spPr>
                        <a:xfrm>
                          <a:off x="3616325" y="8638540"/>
                          <a:ext cx="222250"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8.05pt;margin-top:15.4pt;height:0pt;width:17.5pt;z-index:251665408;mso-width-relative:page;mso-height-relative:page;" filled="f" stroked="t" coordsize="21600,21600" o:gfxdata="UEsDBAoAAAAAAIdO4kAAAAAAAAAAAAAAAAAEAAAAZHJzL1BLAwQUAAAACACHTuJAgoAOXtYAAAAJ&#10;AQAADwAAAGRycy9kb3ducmV2LnhtbE2Py07DMBBF90j8gzVIbBB1DCGCEKfiIURhR+ED3HiapLHH&#10;Uey+/p5BLGA5d47uo5ofvBM7nGIfSIOaZSCQmmB7ajV8fb5c3oKIyZA1LhBqOGKEeX16UpnShj19&#10;4G6ZWsEmFEujoUtpLKWMTYfexFkYkfi3DpM3ic+plXYyezb3Tl5lWSG96YkTOjPiU4fNsNx6DevN&#10;W/GYN5v313j0F4u7hyE8u0Hr8zOV3YNIeEh/MPzU5+pQc6dV2JKNwmnIVaEY1XCd8QQG8hvFwupX&#10;kHUl/y+ovwFQSwMEFAAAAAgAh07iQD3RxnX7AQAArQMAAA4AAABkcnMvZTJvRG9jLnhtbK1TS44T&#10;MRDdI3EHy3vS+ZBW1EpnFgnDBkEk4AAVt7vbkn8qm3RyCS6AxApYAavZcxoYjkHZCRk+O4QX7rJd&#10;9arq1evl1cFotpcYlLM1n4zGnEkrXKNsV/OXL64fLDgLEWwD2llZ86MM/Gp1/95y8JWcut7pRiIj&#10;EBuqwde8j9FXRRFELw2EkfPS0mPr0ECkI3ZFgzAQutHFdDwui8Fh49EJGQLdbk6PfJXx21aK+Kxt&#10;g4xM15xqi3nHvO/SXqyWUHUIvlfiXAb8QxUGlKWkF6gNRGCvUP0FZZRAF1wbR8KZwrWtEjL3QN1M&#10;xn9087wHL3MvRE7wF5rC/4MVT/dbZKqpOQ3KgqER3b65+fb6/e3nT1/f3Xz/8jbZHz+wRaJq8KGi&#10;iLXd4vkU/BZT34cWTfpSR+xQ81k5KWfTOWdHAi5ni/nDM9XyEJkghymtOQ1EkEN+Ku4wPIb4WDrD&#10;klHzEBFU18e1s5bm6XCSmYb9kxCpCgr8GZAKsO5aaZ3Hqi0bal7Och4gcbUaIqU0ntoNtuMMdEeq&#10;FREzYnBaNSk64QTsdmuNbA9JOXklBijbb24p9QZCf/LLTydNGRVJ2FoZIuASDVUEpR/ZhsWjJ6oB&#10;0Q08VWlkw5mWVE2yTom0pXyJ8hPJydq55pi5z/ekiVzRWb9JdL+ec/TdX7b6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KADl7WAAAACQEAAA8AAAAAAAAAAQAgAAAAIgAAAGRycy9kb3ducmV2Lnht&#10;bFBLAQIUABQAAAAIAIdO4kA90cZ1+wEAAK0DAAAOAAAAAAAAAAEAIAAAACUBAABkcnMvZTJvRG9j&#10;LnhtbFBLBQYAAAAABgAGAFkBAACSBQAAAAA=&#10;">
                <v:fill on="f" focussize="0,0"/>
                <v:stroke weight="0.5pt" color="#000000 [3200]" miterlimit="8" joinstyle="miter" endarrow="open"/>
                <v:imagedata o:title=""/>
                <o:lock v:ext="edit" aspectratio="f"/>
              </v:shape>
            </w:pict>
          </mc:Fallback>
        </mc:AlternateContent>
      </w:r>
      <w:r>
        <w:rPr>
          <w:sz w:val="28"/>
        </w:rPr>
        <mc:AlternateContent>
          <mc:Choice Requires="wps">
            <w:drawing>
              <wp:anchor distT="0" distB="0" distL="114300" distR="114300" simplePos="0" relativeHeight="251670528" behindDoc="0" locked="0" layoutInCell="1" allowOverlap="1">
                <wp:simplePos x="0" y="0"/>
                <wp:positionH relativeFrom="column">
                  <wp:posOffset>4949190</wp:posOffset>
                </wp:positionH>
                <wp:positionV relativeFrom="paragraph">
                  <wp:posOffset>322580</wp:posOffset>
                </wp:positionV>
                <wp:extent cx="0" cy="190500"/>
                <wp:effectExtent l="48895" t="0" r="65405" b="0"/>
                <wp:wrapNone/>
                <wp:docPr id="13" name="直接箭头连接符 13"/>
                <wp:cNvGraphicFramePr/>
                <a:graphic xmlns:a="http://schemas.openxmlformats.org/drawingml/2006/main">
                  <a:graphicData uri="http://schemas.microsoft.com/office/word/2010/wordprocessingShape">
                    <wps:wsp>
                      <wps:cNvCnPr/>
                      <wps:spPr>
                        <a:xfrm>
                          <a:off x="6113780" y="8754745"/>
                          <a:ext cx="0" cy="1905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89.7pt;margin-top:25.4pt;height:15pt;width:0pt;z-index:251670528;mso-width-relative:page;mso-height-relative:page;" filled="f" stroked="t" coordsize="21600,21600" o:gfxdata="UEsDBAoAAAAAAIdO4kAAAAAAAAAAAAAAAAAEAAAAZHJzL1BLAwQUAAAACACHTuJAyhvfOdUAAAAJ&#10;AQAADwAAAGRycy9kb3ducmV2LnhtbE2PyU7DMBCG70i8gzVIXBB1ikqXkEnFIsRyo/AAbjxN0tjj&#10;KHa3t2cQBzjOP5/+pVgevVN7GmIbGGE8ykARV8G2XCN8fT5fz0HFZNgaF5gQThRhWZ6fFSa34cAf&#10;tF+lWokJx9wgNCn1udaxasibOAo9sfw2YfAmyTnU2g7mIObe6Zssm2pvWpaExvT02FDVrXYeYbN9&#10;mz5Mqu37Szz5q9fFfReeXId4eTHO7kAlOqY/GH7qS3UopdM67NhG5RBms8VEUITbTCYI8CusEeYi&#10;6LLQ/xeU31BLAwQUAAAACACHTuJAvxB4zgACAACvAwAADgAAAGRycy9lMm9Eb2MueG1srVPNjtMw&#10;EL4j8Q6W7zTJdrstUdM9tCwXBCsBDzBNnMSS/zQ2TfsSvAASJ+AEnPbO08DyGIyd0uXnhsjBGWc8&#10;33zf58nycq8V2wn00pqKF5OcM2Fq20jTVfzli6sHC858ANOAskZU/CA8v1zdv7ccXCnObG9VI5AR&#10;iPHl4Creh+DKLPN1LzT4iXXCULK1qCHQFrusQRgIXavsLM8vssFi49DWwnv6uhmTfJXw21bU4Vnb&#10;ehGYqjhxC2nFtG7jmq2WUHYIrpf1kQb8AwsN0lDTE9QGArBXKP+C0rJG620bJrXVmW1bWYukgdQU&#10;+R9qnvfgRNJC5nh3ssn/P9j66e4amWzo7qacGdB0R7dvbr69fn/7+dPXdzffv7yN8ccPjPJk1uB8&#10;STVrc43HnXfXGJXvW9TxTZrYvuIXRTGdL8jyQ8UX89n5/Hw2mi32gdV0gFI15YqH+SxP95DdYTj0&#10;4bGwmsWg4j4gyK4Pa2sM3ajFInkNuyc+EAsq/FkQCRh7JZVKF6sMG4jKdBabAY1XqyBQqB0J9qbj&#10;DFRHc1sHTIjeKtnE6ojjsduuFbIdxNlJT1RA3X47FltvwPfjuZQahWoZaLSV1GTAqRrKAFI9Mg0L&#10;B0deA6IdeGSpRcOZEsQmRmMjZahftHw0OUZb2xyS9+k7TUVidJzgOHa/7lP13X+2+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KG9851QAAAAkBAAAPAAAAAAAAAAEAIAAAACIAAABkcnMvZG93bnJl&#10;di54bWxQSwECFAAUAAAACACHTuJAvxB4zgACAACvAwAADgAAAAAAAAABACAAAAAkAQAAZHJzL2Uy&#10;b0RvYy54bWxQSwUGAAAAAAYABgBZAQAAlgUAAAAA&#10;">
                <v:fill on="f" focussize="0,0"/>
                <v:stroke weight="0.5pt" color="#000000 [3200]" miterlimit="8" joinstyle="miter" endarrow="open"/>
                <v:imagedata o:title=""/>
                <o:lock v:ext="edit" aspectratio="f"/>
              </v:shape>
            </w:pict>
          </mc:Fallback>
        </mc:AlternateContent>
      </w:r>
      <w:r>
        <w:rPr>
          <w:sz w:val="28"/>
        </w:rPr>
        <mc:AlternateContent>
          <mc:Choice Requires="wps">
            <w:drawing>
              <wp:anchor distT="0" distB="0" distL="114300" distR="114300" simplePos="0" relativeHeight="251664384" behindDoc="0" locked="0" layoutInCell="1" allowOverlap="1">
                <wp:simplePos x="0" y="0"/>
                <wp:positionH relativeFrom="column">
                  <wp:posOffset>1372235</wp:posOffset>
                </wp:positionH>
                <wp:positionV relativeFrom="paragraph">
                  <wp:posOffset>195580</wp:posOffset>
                </wp:positionV>
                <wp:extent cx="264160" cy="0"/>
                <wp:effectExtent l="0" t="48895" r="2540" b="65405"/>
                <wp:wrapNone/>
                <wp:docPr id="7" name="直接箭头连接符 7"/>
                <wp:cNvGraphicFramePr/>
                <a:graphic xmlns:a="http://schemas.openxmlformats.org/drawingml/2006/main">
                  <a:graphicData uri="http://schemas.microsoft.com/office/word/2010/wordprocessingShape">
                    <wps:wsp>
                      <wps:cNvCnPr/>
                      <wps:spPr>
                        <a:xfrm>
                          <a:off x="2536825" y="8638540"/>
                          <a:ext cx="264160"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08.05pt;margin-top:15.4pt;height:0pt;width:20.8pt;z-index:251664384;mso-width-relative:page;mso-height-relative:page;" filled="f" stroked="t" coordsize="21600,21600" o:gfxdata="UEsDBAoAAAAAAIdO4kAAAAAAAAAAAAAAAAAEAAAAZHJzL1BLAwQUAAAACACHTuJAJKTOwtgAAAAJ&#10;AQAADwAAAGRycy9kb3ducmV2LnhtbE2Py07DMBBF90j8gzVIbFBrJ0AKIU7FQ6jAroUPcONpkiYe&#10;R7H7+nsGsYDlzBzdObeYH10v9jiG1pOGZKpAIFXetlRr+Pp8ndyBCNGQNb0n1HDCAPPy/KwwufUH&#10;WuJ+FWvBIRRyo6GJccilDFWDzoSpH5D4tvGjM5HHsZZ2NAcOd71MlcqkMy3xh8YM+Nxg1a12TsNm&#10;+5493VTbj0U4uau3+8fOv/Sd1pcXiXoAEfEY/2D40Wd1KNlp7Xdkg+g1pEmWMKrhWnEFBtLb2QzE&#10;+nchy0L+b1B+A1BLAwQUAAAACACHTuJA/XMnHP8BAACtAwAADgAAAGRycy9lMm9Eb2MueG1srVNL&#10;jhMxEN0jcQfLe9L5TDJRK51ZJAwbBJGAA1Tc7m5L/qls0skluAASK2AFs5o9p4HhGJSdkOGzQ/TC&#10;Xe6qelX16vXiam8020kMytmKjwZDzqQVrla2rfirl9eP5pyFCLYG7ays+EEGfrV8+GDR+1KOXed0&#10;LZERiA1l7yvexejLogiikwbCwHlpydk4NBDpim1RI/SEbnQxHg5nRe+w9uiEDIG+ro9Ovsz4TSNF&#10;fN40QUamK069xXxiPrfpLJYLKFsE3ylxagP+oQsDylLRM9QaIrDXqP6CMkqgC66JA+FM4ZpGCZln&#10;oGlGwz+medGBl3kWIif4M03h/8GKZ7sNMlVX/JIzC4ZWdPf29tubD3c3n7++v/3+5V2yP31kl4mq&#10;3oeSMlZ2g6db8BtMc+8bNOlNE7F9xcfTyWw+nnJ2qPh8NplPL05Uy31kIgXMLkYzWoiggOwq7jE8&#10;hvhEOsOSUfEQEVTbxZWzlvbpcJSZht3TEKkLSvyZkBqw7lppndeqLesrPptMUx0gcTUaIpnG07jB&#10;tpyBbkm1ImJGDE6rOmUnnIDtdqWR7SApJz+JAar2W1gqvYbQHeOy66gpoyIJWytDBJyzoYyg9GNb&#10;s3jwRDUgup6nLo2sOdOSuknWsZC2VC9RfiQ5WVtXHzL3+TtpInd00m8S3a/3nH3/ly1/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SkzsLYAAAACQEAAA8AAAAAAAAAAQAgAAAAIgAAAGRycy9kb3du&#10;cmV2LnhtbFBLAQIUABQAAAAIAIdO4kD9cycc/wEAAK0DAAAOAAAAAAAAAAEAIAAAACcBAABkcnMv&#10;ZTJvRG9jLnhtbFBLBQYAAAAABgAGAFkBAACYBQAAAAA=&#10;">
                <v:fill on="f" focussize="0,0"/>
                <v:stroke weight="0.5pt" color="#000000 [3200]" miterlimit="8" joinstyle="miter" endarrow="open"/>
                <v:imagedata o:title=""/>
                <o:lock v:ext="edit" aspectratio="f"/>
              </v:shape>
            </w:pict>
          </mc:Fallback>
        </mc:AlternateContent>
      </w:r>
      <w:r>
        <w:rPr>
          <w:sz w:val="28"/>
        </w:rPr>
        <mc:AlternateContent>
          <mc:Choice Requires="wps">
            <w:drawing>
              <wp:anchor distT="0" distB="0" distL="114300" distR="114300" simplePos="0" relativeHeight="251663360" behindDoc="0" locked="0" layoutInCell="1" allowOverlap="1">
                <wp:simplePos x="0" y="0"/>
                <wp:positionH relativeFrom="column">
                  <wp:posOffset>324485</wp:posOffset>
                </wp:positionH>
                <wp:positionV relativeFrom="paragraph">
                  <wp:posOffset>205105</wp:posOffset>
                </wp:positionV>
                <wp:extent cx="254000" cy="0"/>
                <wp:effectExtent l="0" t="48895" r="12700" b="65405"/>
                <wp:wrapNone/>
                <wp:docPr id="6" name="直接箭头连接符 6"/>
                <wp:cNvGraphicFramePr/>
                <a:graphic xmlns:a="http://schemas.openxmlformats.org/drawingml/2006/main">
                  <a:graphicData uri="http://schemas.microsoft.com/office/word/2010/wordprocessingShape">
                    <wps:wsp>
                      <wps:cNvCnPr/>
                      <wps:spPr>
                        <a:xfrm>
                          <a:off x="1467485" y="8251825"/>
                          <a:ext cx="254000"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5.55pt;margin-top:16.15pt;height:0pt;width:20pt;z-index:251663360;mso-width-relative:page;mso-height-relative:page;" filled="f" stroked="t" coordsize="21600,21600" o:gfxdata="UEsDBAoAAAAAAIdO4kAAAAAAAAAAAAAAAAAEAAAAZHJzL1BLAwQUAAAACACHTuJAyh6Zr9QAAAAH&#10;AQAADwAAAGRycy9kb3ducmV2LnhtbE2OzU7DMBCE70i8g7VIXFDrpKUVDdlULQgBvbXwAG68TdLY&#10;6yh2/94eVxzg+GlGM18+P1sjjtT7xjFCOkxAEJdON1whfH+9DZ5A+KBYK+OYEC7kYV7c3uQq0+7E&#10;azpuQiXiCPtMIdQhdJmUvqzJKj90HXHMdq63KkTsK6l7dYrj1shRkkylVQ3Hh1p19FJT2W4OFmG3&#10;/5wuH8v96t1f7MPHbNG6V9Mi3t+lyTOIQOfwV4arflSHIjpt3YG1FwZhkqaxiTAejUHEfHbl7S/L&#10;Ipf//YsfUEsDBBQAAAAIAIdO4kA8SiEV/gEAAK0DAAAOAAAAZHJzL2Uyb0RvYy54bWytU82O0zAQ&#10;viPxDpbvNG1pSxU13UPLckGwEvAAU8dJLPlPY9O0L8ELIHECTrCnvfM0sDwGY6d0+bkhIsUZ2zPf&#10;zPfNZHVxMJrtJQblbMUnozFn0gpXK9tW/NXLywdLzkIEW4N2Vlb8KAO/WN+/t+p9Kaeuc7qWyAjE&#10;hrL3Fe9i9GVRBNFJA2HkvLR02Tg0EGmLbVEj9IRudDEdjxdF77D26IQMgU63wyVfZ/ymkSI+b5og&#10;I9MVp9piXjGvu7QW6xWULYLvlDiVAf9QhQFlKekZagsR2GtUf0EZJdAF18SRcKZwTaOEzByIzWT8&#10;B5sXHXiZuZA4wZ9lCv8PVjzbXyFTdcUXnFkw1KLbtzff3ny4vf789f3N9y/vkv3pI1skqXofSorY&#10;2Cs87YK/wsT70KBJX2LEDjQIs8Wj2XLO2bHiy+l8Qu8gtTxEJshhOp+Nx9QQQQ65C8UdhscQn0hn&#10;WDIqHiKCaru4cdZSPx1OstKwfxoiVUGBPwNSAdZdKq1zW7VlPfF6OE95gIar0RDJNJ7oBttyBrql&#10;qRURM2JwWtUpOuEEbHcbjWwPaXLykxhQtt/cUuothG7wy1cDUaMiDbZWhgQ4R0MZQenHtmbx6Elq&#10;QHQ9T1UaWXOmJVWTrCGRtpQvST6InKydq49Z+3xOM5ErOs1vGrpf9zn67i9b/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KHpmv1AAAAAcBAAAPAAAAAAAAAAEAIAAAACIAAABkcnMvZG93bnJldi54&#10;bWxQSwECFAAUAAAACACHTuJAPEohFf4BAACtAwAADgAAAAAAAAABACAAAAAjAQAAZHJzL2Uyb0Rv&#10;Yy54bWxQSwUGAAAAAAYABgBZAQAAkwUAAAAA&#10;">
                <v:fill on="f" focussize="0,0"/>
                <v:stroke weight="0.5pt" color="#000000 [3200]" miterlimit="8" joinstyle="miter" endarrow="open"/>
                <v:imagedata o:title=""/>
                <o:lock v:ext="edit" aspectratio="f"/>
              </v:shape>
            </w:pict>
          </mc:Fallback>
        </mc:AlternateContent>
      </w:r>
      <w:r>
        <w:rPr>
          <w:rFonts w:hint="eastAsia"/>
          <w:sz w:val="28"/>
          <w:szCs w:val="28"/>
          <w:lang w:val="en-US" w:eastAsia="zh-CN"/>
        </w:rPr>
        <w:t xml:space="preserve">   提升泵站    高效沉淀池    深床反消化滤池         脱水</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default"/>
          <w:sz w:val="28"/>
          <w:szCs w:val="28"/>
          <w:lang w:val="en-US" w:eastAsia="zh-CN"/>
        </w:rPr>
      </w:pPr>
      <w:r>
        <w:rPr>
          <w:rFonts w:hint="eastAsia"/>
          <w:sz w:val="28"/>
          <w:szCs w:val="28"/>
          <w:lang w:val="en-US" w:eastAsia="zh-CN"/>
        </w:rPr>
        <w:t xml:space="preserve">                                               外运焚烧 </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sz w:val="28"/>
          <w:szCs w:val="28"/>
          <w:lang w:val="en-US" w:eastAsia="zh-CN"/>
        </w:rPr>
      </w:pPr>
      <w:r>
        <w:rPr>
          <w:sz w:val="28"/>
        </w:rPr>
        <mc:AlternateContent>
          <mc:Choice Requires="wps">
            <w:drawing>
              <wp:anchor distT="0" distB="0" distL="114300" distR="114300" simplePos="0" relativeHeight="251667456" behindDoc="0" locked="0" layoutInCell="1" allowOverlap="1">
                <wp:simplePos x="0" y="0"/>
                <wp:positionH relativeFrom="column">
                  <wp:posOffset>1584325</wp:posOffset>
                </wp:positionH>
                <wp:positionV relativeFrom="paragraph">
                  <wp:posOffset>186055</wp:posOffset>
                </wp:positionV>
                <wp:extent cx="254000" cy="0"/>
                <wp:effectExtent l="0" t="48895" r="12700" b="65405"/>
                <wp:wrapNone/>
                <wp:docPr id="10" name="直接箭头连接符 10"/>
                <wp:cNvGraphicFramePr/>
                <a:graphic xmlns:a="http://schemas.openxmlformats.org/drawingml/2006/main">
                  <a:graphicData uri="http://schemas.microsoft.com/office/word/2010/wordprocessingShape">
                    <wps:wsp>
                      <wps:cNvCnPr/>
                      <wps:spPr>
                        <a:xfrm>
                          <a:off x="2727325" y="9421495"/>
                          <a:ext cx="254000"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24.75pt;margin-top:14.65pt;height:0pt;width:20pt;z-index:251667456;mso-width-relative:page;mso-height-relative:page;" filled="f" stroked="t" coordsize="21600,21600" o:gfxdata="UEsDBAoAAAAAAIdO4kAAAAAAAAAAAAAAAAAEAAAAZHJzL1BLAwQUAAAACACHTuJAleSnttcAAAAJ&#10;AQAADwAAAGRycy9kb3ducmV2LnhtbE2PzU7DMBCE70i8g7VIXFDrNJSqCXEqfoQo3Gh5ADfeJmns&#10;dRS7f2/PVhzgtjszmv22WJycFQccQutJwWScgECqvGmpVvC9fhvNQYSoyWjrCRWcMcCivL4qdG78&#10;kb7wsIq14BIKuVbQxNjnUoaqQafD2PdI7G394HTkdailGfSRy52VaZLMpNMt8YVG9/jSYNWt9k7B&#10;dvcxe55Wu8/3cHZ3y+yp86+2U+r2ZpI8goh4in9huOAzOpTMtPF7MkFYBek0e+AoD9k9CA6k84uw&#10;+RVkWcj/H5Q/UEsDBBQAAAAIAIdO4kA3sz/kAAIAAK8DAAAOAAAAZHJzL2Uyb0RvYy54bWytU0uO&#10;00AQ3SNxh1bviR1PMh8rziwShg2CkYADVOy23VL/VN3EySW4ABIrYMWwmj2ngeEYVLdDhs8O4UW7&#10;2lX1qt6r8uJypxXbCvTSmopPJzlnwtS2kaar+KuXV4/OOfMBTAPKGlHxvfD8cvnwwWJwpShsb1Uj&#10;kBGI8eXgKt6H4Mos83UvNPiJdcKQs7WoIdAVu6xBGAhdq6zI89NssNg4tLXwnr6uRydfJvy2FXV4&#10;3rZeBKYqTr2FdGI6N/HMlgsoOwTXy/rQBvxDFxqkoaJHqDUEYK9R/gWlZY3W2zZMaqsz27ayFokD&#10;sZnmf7B50YMTiQuJ491RJv//YOtn22tksqHZkTwGNM3o7u3ttzcf7j7ffH1/+/3Lu2h/+sjIT2IN&#10;zpeUszLXeLh5d42R+a5FHd/Eie0qXpwVZyfFnLN9xS9mxXR2MR/FFrvA6hgwn+U51awpIEFn9xgO&#10;fXgirGbRqLgPCLLrw8oaQxO1OE1aw/apD9QFJf5MiA0YeyWVSoNVhg0VPz2ZxzpA69UqCGRqR4S9&#10;6TgD1dHe1gETordKNjE74njsNiuFbAtxd9ITGVC138Ji6TX4foxLrpGoloFWW0ld8fNjNpQBpHps&#10;Ghb2jrQGRDvw2KUWDWdKUDfRGgspQ/Wi5KPI0drYZp+0T99pK1JHhw2Oa/frPWXf/2fL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Xkp7bXAAAACQEAAA8AAAAAAAAAAQAgAAAAIgAAAGRycy9kb3du&#10;cmV2LnhtbFBLAQIUABQAAAAIAIdO4kA3sz/kAAIAAK8DAAAOAAAAAAAAAAEAIAAAACYBAABkcnMv&#10;ZTJvRG9jLnhtbFBLBQYAAAAABgAGAFkBAACYBQAAAAA=&#10;">
                <v:fill on="f" focussize="0,0"/>
                <v:stroke weight="0.5pt" color="#000000 [3200]" miterlimit="8" joinstyle="miter" endarrow="open"/>
                <v:imagedata o:title=""/>
                <o:lock v:ext="edit" aspectratio="f"/>
              </v:shape>
            </w:pict>
          </mc:Fallback>
        </mc:AlternateContent>
      </w:r>
      <w:r>
        <w:rPr>
          <w:sz w:val="28"/>
        </w:rPr>
        <mc:AlternateContent>
          <mc:Choice Requires="wps">
            <w:drawing>
              <wp:anchor distT="0" distB="0" distL="114300" distR="114300" simplePos="0" relativeHeight="251666432" behindDoc="0" locked="0" layoutInCell="1" allowOverlap="1">
                <wp:simplePos x="0" y="0"/>
                <wp:positionH relativeFrom="column">
                  <wp:posOffset>314325</wp:posOffset>
                </wp:positionH>
                <wp:positionV relativeFrom="paragraph">
                  <wp:posOffset>186690</wp:posOffset>
                </wp:positionV>
                <wp:extent cx="243205" cy="0"/>
                <wp:effectExtent l="0" t="48895" r="4445" b="65405"/>
                <wp:wrapNone/>
                <wp:docPr id="9" name="直接箭头连接符 9"/>
                <wp:cNvGraphicFramePr/>
                <a:graphic xmlns:a="http://schemas.openxmlformats.org/drawingml/2006/main">
                  <a:graphicData uri="http://schemas.microsoft.com/office/word/2010/wordprocessingShape">
                    <wps:wsp>
                      <wps:cNvCnPr/>
                      <wps:spPr>
                        <a:xfrm>
                          <a:off x="1414780" y="9400540"/>
                          <a:ext cx="243205"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4.75pt;margin-top:14.7pt;height:0pt;width:19.15pt;z-index:251666432;mso-width-relative:page;mso-height-relative:page;" filled="f" stroked="t" coordsize="21600,21600" o:gfxdata="UEsDBAoAAAAAAIdO4kAAAAAAAAAAAAAAAAAEAAAAZHJzL1BLAwQUAAAACACHTuJAAhfb+9YAAAAH&#10;AQAADwAAAGRycy9kb3ducmV2LnhtbE2PzU7DMBCE75V4B2uRuCDqtAqlCXEqfoSgvVF4ADfeJmns&#10;dRS7f2/PIg70OJrRzDfF4uSsOOAQWk8KJuMEBFLlTUu1gu+vt7s5iBA1GW09oYIzBliUV6NC58Yf&#10;6RMP61gLLqGQawVNjH0uZagadDqMfY/E3tYPTkeWQy3NoI9c7qycJslMOt0SLzS6x5cGq269dwq2&#10;u+XsOa12q/dwdrcf2VPnX22n1M31JHkEEfEU/8Pwi8/oUDLTxu/JBGEVpNk9JxVMsxQE+/MHfrL5&#10;07Is5CV/+QNQSwMEFAAAAAgAh07iQMoq55L/AQAArQMAAA4AAABkcnMvZTJvRG9jLnhtbK1TzY7T&#10;MBC+I/EOlu80abddulHTPbQsFwQrAQ8wdZzEkv80Nk37ErwAEifgBJz2ztPA8hiM3dLl54bIwRnH&#10;M9988/nL4nJnNNtKDMrZmo9HJWfSCtco29X85YurB3POQgTbgHZW1nwvA79c3r+3GHwlJ653upHI&#10;CMSGavA172P0VVEE0UsDYeS8tHTYOjQQaYtd0SAMhG50MSnL82Jw2Hh0QoZAX9eHQ77M+G0rRXzW&#10;tkFGpmtO3GJeMa+btBbLBVQdgu+VONKAf2BhQFlqeoJaQwT2CtVfUEYJdMG1cSScKVzbKiHzDDTN&#10;uPxjmuc9eJlnIXGCP8kU/h+seLq9Rqaaml9wZsHQFd2+ufn2+v3t509f3918//I2xR8/sIsk1eBD&#10;RRUre43HXfDXmObetWjSmyZiOzLCdDx9OCfB9wQ8LcvZ9Ci13EUmKGEyPZuUM84EJeSj4g7DY4iP&#10;pTMsBTUPEUF1fVw5a+k+HY6z0rB9EiKxoMKfBYmAdVdK63yt2rKh5udnM+IhgMzVaogUGk/jBttx&#10;Broj14qIGTE4rZpUnXACdpuVRraF5Jz8JAWo229pqfUaQn/Iy0cHTxkVydhamZrPT9VQRVD6kW1Y&#10;3HuSGhDdwBNLIxvOtCQ2KTo00pb6JckPIqdo45p91j5/J09kRkf/JtP9us/Vd3/Z8g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CF9v71gAAAAcBAAAPAAAAAAAAAAEAIAAAACIAAABkcnMvZG93bnJl&#10;di54bWxQSwECFAAUAAAACACHTuJAyirnkv8BAACtAwAADgAAAAAAAAABACAAAAAlAQAAZHJzL2Uy&#10;b0RvYy54bWxQSwUGAAAAAAYABgBZAQAAlgUAAAAA&#10;">
                <v:fill on="f" focussize="0,0"/>
                <v:stroke weight="0.5pt" color="#000000 [3200]" miterlimit="8" joinstyle="miter" endarrow="open"/>
                <v:imagedata o:title=""/>
                <o:lock v:ext="edit" aspectratio="f"/>
              </v:shape>
            </w:pict>
          </mc:Fallback>
        </mc:AlternateContent>
      </w:r>
      <w:r>
        <w:rPr>
          <w:rFonts w:hint="eastAsia"/>
          <w:sz w:val="28"/>
          <w:szCs w:val="28"/>
          <w:lang w:val="en-US" w:eastAsia="zh-CN"/>
        </w:rPr>
        <w:t xml:space="preserve">   紫外线消毒    出水  </w:t>
      </w:r>
    </w:p>
    <w:p>
      <w:pPr>
        <w:keepNext w:val="0"/>
        <w:keepLines w:val="0"/>
        <w:pageBreakBefore w:val="0"/>
        <w:widowControl w:val="0"/>
        <w:numPr>
          <w:ilvl w:val="0"/>
          <w:numId w:val="2"/>
        </w:numPr>
        <w:kinsoku/>
        <w:wordWrap/>
        <w:overflowPunct/>
        <w:topLinePunct w:val="0"/>
        <w:autoSpaceDE/>
        <w:autoSpaceDN/>
        <w:bidi w:val="0"/>
        <w:adjustRightInd/>
        <w:snapToGrid/>
        <w:spacing w:line="570" w:lineRule="exact"/>
        <w:ind w:left="0" w:leftChars="0" w:firstLine="560" w:firstLineChars="200"/>
        <w:textAlignment w:val="auto"/>
        <w:rPr>
          <w:rFonts w:hint="default"/>
          <w:sz w:val="28"/>
          <w:szCs w:val="28"/>
          <w:lang w:val="en-US" w:eastAsia="zh-CN"/>
        </w:rPr>
      </w:pPr>
      <w:r>
        <w:rPr>
          <w:rFonts w:hint="eastAsia"/>
          <w:sz w:val="28"/>
          <w:szCs w:val="28"/>
          <w:lang w:val="en-US" w:eastAsia="zh-CN"/>
        </w:rPr>
        <w:t>尾水排放达标率100%</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sz w:val="28"/>
          <w:szCs w:val="28"/>
          <w:lang w:val="en-US" w:eastAsia="zh-CN"/>
        </w:rPr>
      </w:pPr>
      <w:r>
        <w:rPr>
          <w:rFonts w:hint="eastAsia"/>
          <w:sz w:val="28"/>
          <w:szCs w:val="28"/>
          <w:lang w:val="en-US" w:eastAsia="zh-CN"/>
        </w:rPr>
        <w:t>提供材料：提供考核年每季度环保或第三方水质检测报告复印件，共4份。</w:t>
      </w:r>
    </w:p>
    <w:p>
      <w:pPr>
        <w:keepNext w:val="0"/>
        <w:keepLines w:val="0"/>
        <w:pageBreakBefore w:val="0"/>
        <w:widowControl w:val="0"/>
        <w:numPr>
          <w:ilvl w:val="0"/>
          <w:numId w:val="2"/>
        </w:numPr>
        <w:kinsoku/>
        <w:wordWrap/>
        <w:overflowPunct/>
        <w:topLinePunct w:val="0"/>
        <w:autoSpaceDE/>
        <w:autoSpaceDN/>
        <w:bidi w:val="0"/>
        <w:adjustRightInd/>
        <w:snapToGrid/>
        <w:spacing w:line="570" w:lineRule="exact"/>
        <w:ind w:left="0" w:leftChars="0" w:firstLine="560" w:firstLineChars="200"/>
        <w:textAlignment w:val="auto"/>
        <w:rPr>
          <w:rFonts w:hint="default"/>
          <w:sz w:val="28"/>
          <w:szCs w:val="28"/>
          <w:lang w:val="en-US" w:eastAsia="zh-CN"/>
        </w:rPr>
      </w:pPr>
      <w:r>
        <w:rPr>
          <w:rFonts w:hint="eastAsia"/>
          <w:sz w:val="28"/>
          <w:szCs w:val="28"/>
          <w:lang w:val="en-US" w:eastAsia="zh-CN"/>
        </w:rPr>
        <w:t>排水许可证或排污许可证</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sz w:val="28"/>
          <w:szCs w:val="28"/>
          <w:lang w:val="en-US" w:eastAsia="zh-CN"/>
        </w:rPr>
      </w:pPr>
      <w:r>
        <w:rPr>
          <w:rFonts w:hint="eastAsia"/>
          <w:sz w:val="28"/>
          <w:szCs w:val="28"/>
          <w:lang w:val="en-US" w:eastAsia="zh-CN"/>
        </w:rPr>
        <w:t>提供材料：“排水许可证”或“排污许可证”复印件</w:t>
      </w:r>
    </w:p>
    <w:p>
      <w:pPr>
        <w:keepNext w:val="0"/>
        <w:keepLines w:val="0"/>
        <w:pageBreakBefore w:val="0"/>
        <w:widowControl w:val="0"/>
        <w:numPr>
          <w:ilvl w:val="0"/>
          <w:numId w:val="2"/>
        </w:numPr>
        <w:kinsoku/>
        <w:wordWrap/>
        <w:overflowPunct/>
        <w:topLinePunct w:val="0"/>
        <w:autoSpaceDE/>
        <w:autoSpaceDN/>
        <w:bidi w:val="0"/>
        <w:adjustRightInd/>
        <w:snapToGrid/>
        <w:spacing w:line="570" w:lineRule="exact"/>
        <w:ind w:left="0" w:leftChars="0" w:firstLine="560" w:firstLineChars="200"/>
        <w:textAlignment w:val="auto"/>
        <w:rPr>
          <w:rFonts w:hint="default"/>
          <w:sz w:val="28"/>
          <w:szCs w:val="28"/>
          <w:lang w:val="en-US" w:eastAsia="zh-CN"/>
        </w:rPr>
      </w:pPr>
      <w:r>
        <w:rPr>
          <w:rFonts w:hint="eastAsia"/>
          <w:sz w:val="28"/>
          <w:szCs w:val="28"/>
          <w:lang w:val="en-US" w:eastAsia="zh-CN"/>
        </w:rPr>
        <w:t>COD、BOD、NH</w:t>
      </w:r>
      <w:r>
        <w:rPr>
          <w:rFonts w:hint="eastAsia"/>
          <w:sz w:val="28"/>
          <w:szCs w:val="28"/>
          <w:vertAlign w:val="subscript"/>
          <w:lang w:val="en-US" w:eastAsia="zh-CN"/>
        </w:rPr>
        <w:t>3</w:t>
      </w:r>
      <w:r>
        <w:rPr>
          <w:rFonts w:hint="eastAsia"/>
          <w:sz w:val="28"/>
          <w:szCs w:val="28"/>
          <w:lang w:val="en-US" w:eastAsia="zh-CN"/>
        </w:rPr>
        <w:t>-N 、TP削减率</w:t>
      </w:r>
      <w:r>
        <w:rPr>
          <w:rFonts w:hint="eastAsia" w:ascii="宋体" w:hAnsi="宋体" w:eastAsia="宋体" w:cs="宋体"/>
          <w:sz w:val="28"/>
          <w:szCs w:val="28"/>
          <w:lang w:val="en-US" w:eastAsia="zh-CN"/>
        </w:rPr>
        <w:t>≥</w:t>
      </w:r>
      <w:r>
        <w:rPr>
          <w:rFonts w:hint="eastAsia"/>
          <w:sz w:val="28"/>
          <w:szCs w:val="28"/>
          <w:lang w:val="en-US" w:eastAsia="zh-CN"/>
        </w:rPr>
        <w:t>70%，TN 削减率</w:t>
      </w:r>
      <w:r>
        <w:rPr>
          <w:rFonts w:hint="eastAsia" w:ascii="宋体" w:hAnsi="宋体" w:eastAsia="宋体" w:cs="宋体"/>
          <w:sz w:val="28"/>
          <w:szCs w:val="28"/>
          <w:lang w:val="en-US" w:eastAsia="zh-CN"/>
        </w:rPr>
        <w:t>≥</w:t>
      </w:r>
      <w:r>
        <w:rPr>
          <w:rFonts w:hint="eastAsia"/>
          <w:sz w:val="28"/>
          <w:szCs w:val="28"/>
          <w:lang w:val="en-US" w:eastAsia="zh-CN"/>
        </w:rPr>
        <w:t>25%</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textAlignment w:val="auto"/>
        <w:rPr>
          <w:rFonts w:hint="default"/>
          <w:sz w:val="28"/>
          <w:szCs w:val="28"/>
          <w:lang w:val="en-US" w:eastAsia="zh-CN"/>
        </w:rPr>
      </w:pPr>
      <w:r>
        <w:rPr>
          <w:rFonts w:hint="eastAsia"/>
          <w:sz w:val="28"/>
          <w:szCs w:val="28"/>
          <w:lang w:val="en-US" w:eastAsia="zh-CN"/>
        </w:rPr>
        <w:t>提供材料：进出水年平均值有效证明复印件。</w:t>
      </w:r>
    </w:p>
    <w:p>
      <w:pPr>
        <w:keepNext w:val="0"/>
        <w:keepLines w:val="0"/>
        <w:pageBreakBefore w:val="0"/>
        <w:widowControl w:val="0"/>
        <w:numPr>
          <w:ilvl w:val="0"/>
          <w:numId w:val="2"/>
        </w:numPr>
        <w:kinsoku/>
        <w:wordWrap/>
        <w:overflowPunct/>
        <w:topLinePunct w:val="0"/>
        <w:autoSpaceDE/>
        <w:autoSpaceDN/>
        <w:bidi w:val="0"/>
        <w:adjustRightInd/>
        <w:snapToGrid/>
        <w:spacing w:line="570" w:lineRule="exact"/>
        <w:ind w:left="0" w:leftChars="0" w:firstLine="560" w:firstLineChars="200"/>
        <w:textAlignment w:val="auto"/>
        <w:rPr>
          <w:rFonts w:hint="default"/>
          <w:sz w:val="28"/>
          <w:szCs w:val="28"/>
          <w:lang w:val="en-US" w:eastAsia="zh-CN"/>
        </w:rPr>
      </w:pPr>
      <w:r>
        <w:rPr>
          <w:rFonts w:hint="eastAsia"/>
          <w:sz w:val="28"/>
          <w:szCs w:val="28"/>
          <w:lang w:val="en-US" w:eastAsia="zh-CN"/>
        </w:rPr>
        <w:t>企业（单位）污水处理负荷率</w:t>
      </w:r>
      <w:r>
        <w:rPr>
          <w:rFonts w:hint="eastAsia" w:ascii="宋体" w:hAnsi="宋体" w:eastAsia="宋体" w:cs="宋体"/>
          <w:sz w:val="28"/>
          <w:szCs w:val="28"/>
          <w:lang w:val="en-US" w:eastAsia="zh-CN"/>
        </w:rPr>
        <w:t>≥</w:t>
      </w:r>
      <w:r>
        <w:rPr>
          <w:rFonts w:hint="eastAsia"/>
          <w:sz w:val="28"/>
          <w:szCs w:val="28"/>
          <w:lang w:val="en-US" w:eastAsia="zh-CN"/>
        </w:rPr>
        <w:t>建设规模70%</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sz w:val="28"/>
          <w:szCs w:val="28"/>
          <w:lang w:val="en-US" w:eastAsia="zh-CN"/>
        </w:rPr>
      </w:pPr>
      <w:r>
        <w:rPr>
          <w:rFonts w:hint="eastAsia"/>
          <w:sz w:val="28"/>
          <w:szCs w:val="28"/>
          <w:lang w:val="en-US" w:eastAsia="zh-CN"/>
        </w:rPr>
        <w:t xml:space="preserve">提供材料：考核年年末财务报表中年处理水量页和建设规模有效证明图片或复印件（多个污水厂的，每厂一份）。  </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left="0" w:leftChars="0" w:firstLine="560" w:firstLineChars="200"/>
        <w:textAlignment w:val="auto"/>
        <w:rPr>
          <w:rFonts w:hint="eastAsia"/>
          <w:sz w:val="28"/>
          <w:szCs w:val="28"/>
          <w:lang w:val="en-US" w:eastAsia="zh-CN"/>
        </w:rPr>
      </w:pPr>
      <w:r>
        <w:rPr>
          <w:rFonts w:hint="eastAsia"/>
          <w:sz w:val="28"/>
          <w:szCs w:val="28"/>
          <w:lang w:val="en-US" w:eastAsia="zh-CN"/>
        </w:rPr>
        <w:t>基本项评分标准（总分100分）</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leftChars="0" w:firstLine="560" w:firstLineChars="200"/>
        <w:textAlignment w:val="auto"/>
        <w:rPr>
          <w:rFonts w:hint="default"/>
          <w:sz w:val="28"/>
          <w:szCs w:val="28"/>
          <w:lang w:val="en-US" w:eastAsia="zh-CN"/>
        </w:rPr>
      </w:pPr>
      <w:r>
        <w:rPr>
          <w:rFonts w:hint="eastAsia"/>
          <w:sz w:val="28"/>
          <w:szCs w:val="28"/>
          <w:lang w:val="en-US" w:eastAsia="zh-CN"/>
        </w:rPr>
        <w:t>污水处理负荷率 （满分6分）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①负荷率&lt;70% 不得分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w:t>
      </w:r>
      <w:r>
        <w:rPr>
          <w:rFonts w:hint="eastAsia"/>
          <w:sz w:val="28"/>
          <w:szCs w:val="28"/>
          <w:lang w:val="en-US" w:eastAsia="zh-CN"/>
        </w:rPr>
        <w:t>70%</w:t>
      </w:r>
      <w:r>
        <w:rPr>
          <w:rFonts w:hint="eastAsia" w:ascii="宋体" w:hAnsi="宋体" w:eastAsia="宋体" w:cs="宋体"/>
          <w:sz w:val="28"/>
          <w:szCs w:val="28"/>
          <w:lang w:val="en-US" w:eastAsia="zh-CN"/>
        </w:rPr>
        <w:t>≤负荷率 &lt;85% 得5分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default"/>
          <w:sz w:val="28"/>
          <w:szCs w:val="28"/>
          <w:lang w:val="en-US" w:eastAsia="zh-CN"/>
        </w:rPr>
      </w:pPr>
      <w:r>
        <w:rPr>
          <w:rFonts w:hint="eastAsia" w:ascii="宋体" w:hAnsi="宋体" w:eastAsia="宋体" w:cs="宋体"/>
          <w:sz w:val="28"/>
          <w:szCs w:val="28"/>
          <w:lang w:val="en-US" w:eastAsia="zh-CN"/>
        </w:rPr>
        <w:t>③</w:t>
      </w:r>
      <w:r>
        <w:rPr>
          <w:rFonts w:hint="eastAsia"/>
          <w:sz w:val="28"/>
          <w:szCs w:val="28"/>
          <w:lang w:val="en-US" w:eastAsia="zh-CN"/>
        </w:rPr>
        <w:t xml:space="preserve">85% </w:t>
      </w:r>
      <w:r>
        <w:rPr>
          <w:rFonts w:hint="eastAsia" w:ascii="宋体" w:hAnsi="宋体" w:eastAsia="宋体" w:cs="宋体"/>
          <w:sz w:val="28"/>
          <w:szCs w:val="28"/>
          <w:lang w:val="en-US" w:eastAsia="zh-CN"/>
        </w:rPr>
        <w:t>≤负荷率≤95% 得6分</w:t>
      </w:r>
      <w:r>
        <w:rPr>
          <w:rFonts w:hint="eastAsia"/>
          <w:sz w:val="28"/>
          <w:szCs w:val="28"/>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default"/>
          <w:sz w:val="28"/>
          <w:szCs w:val="28"/>
          <w:lang w:val="en-US" w:eastAsia="zh-CN"/>
        </w:rPr>
      </w:pPr>
      <w:r>
        <w:rPr>
          <w:rFonts w:hint="eastAsia" w:ascii="宋体" w:hAnsi="宋体" w:eastAsia="宋体" w:cs="宋体"/>
          <w:sz w:val="28"/>
          <w:szCs w:val="28"/>
          <w:lang w:val="en-US" w:eastAsia="zh-CN"/>
        </w:rPr>
        <w:t>④</w:t>
      </w:r>
      <w:r>
        <w:rPr>
          <w:rFonts w:hint="eastAsia"/>
          <w:sz w:val="28"/>
          <w:szCs w:val="28"/>
          <w:lang w:val="en-US" w:eastAsia="zh-CN"/>
        </w:rPr>
        <w:t>负荷率</w:t>
      </w:r>
      <w:r>
        <w:rPr>
          <w:rFonts w:hint="eastAsia" w:ascii="微软雅黑" w:hAnsi="微软雅黑" w:eastAsia="微软雅黑" w:cs="微软雅黑"/>
          <w:sz w:val="28"/>
          <w:szCs w:val="28"/>
          <w:lang w:val="en-US" w:eastAsia="zh-CN"/>
        </w:rPr>
        <w:t>&gt;</w:t>
      </w:r>
      <w:r>
        <w:rPr>
          <w:rFonts w:hint="eastAsia"/>
          <w:sz w:val="28"/>
          <w:szCs w:val="28"/>
          <w:lang w:val="en-US" w:eastAsia="zh-CN"/>
        </w:rPr>
        <w:t>95%，按95%计，得4分</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left="0" w:leftChars="0" w:firstLine="560" w:firstLineChars="200"/>
        <w:textAlignment w:val="auto"/>
        <w:rPr>
          <w:rFonts w:hint="default"/>
          <w:sz w:val="28"/>
          <w:szCs w:val="28"/>
          <w:lang w:val="en-US" w:eastAsia="zh-CN"/>
        </w:rPr>
      </w:pPr>
      <w:r>
        <w:rPr>
          <w:rFonts w:hint="eastAsia"/>
          <w:sz w:val="28"/>
          <w:szCs w:val="28"/>
          <w:lang w:val="en-US" w:eastAsia="zh-CN"/>
        </w:rPr>
        <w:t xml:space="preserve">污染物削减率（满分20分） </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default"/>
          <w:sz w:val="28"/>
          <w:szCs w:val="28"/>
          <w:lang w:val="en-US" w:eastAsia="zh-CN"/>
        </w:rPr>
      </w:pPr>
      <w:r>
        <w:rPr>
          <w:rFonts w:hint="eastAsia" w:ascii="微软雅黑" w:hAnsi="微软雅黑" w:eastAsia="微软雅黑" w:cs="微软雅黑"/>
          <w:sz w:val="28"/>
          <w:szCs w:val="28"/>
          <w:lang w:val="en-US" w:eastAsia="zh-CN"/>
        </w:rPr>
        <w:t>①</w:t>
      </w:r>
      <w:r>
        <w:rPr>
          <w:rFonts w:hint="eastAsia"/>
          <w:sz w:val="28"/>
          <w:szCs w:val="28"/>
          <w:lang w:val="en-US" w:eastAsia="zh-CN"/>
        </w:rPr>
        <w:t xml:space="preserve"> COD</w:t>
      </w:r>
      <w:r>
        <w:rPr>
          <w:rFonts w:hint="eastAsia"/>
          <w:sz w:val="28"/>
          <w:szCs w:val="28"/>
          <w:vertAlign w:val="subscript"/>
          <w:lang w:val="en-US" w:eastAsia="zh-CN"/>
        </w:rPr>
        <w:t>Mn</w:t>
      </w:r>
      <w:r>
        <w:rPr>
          <w:rFonts w:hint="eastAsia"/>
          <w:sz w:val="28"/>
          <w:szCs w:val="28"/>
          <w:lang w:val="en-US" w:eastAsia="zh-CN"/>
        </w:rPr>
        <w:t>削减率（满分4分）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default"/>
          <w:sz w:val="28"/>
          <w:szCs w:val="28"/>
          <w:lang w:val="en-US" w:eastAsia="zh-CN"/>
        </w:rPr>
      </w:pPr>
      <w:r>
        <w:rPr>
          <w:rFonts w:hint="eastAsia"/>
          <w:sz w:val="28"/>
          <w:szCs w:val="28"/>
          <w:lang w:val="en-US" w:eastAsia="zh-CN"/>
        </w:rPr>
        <w:t>削减率</w:t>
      </w:r>
      <w:r>
        <w:rPr>
          <w:rFonts w:hint="eastAsia" w:ascii="宋体" w:hAnsi="宋体" w:eastAsia="宋体" w:cs="宋体"/>
          <w:sz w:val="28"/>
          <w:szCs w:val="28"/>
          <w:lang w:val="en-US" w:eastAsia="zh-CN"/>
        </w:rPr>
        <w:t>&lt;70%  不得分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sz w:val="28"/>
          <w:szCs w:val="28"/>
          <w:lang w:val="en-US" w:eastAsia="zh-CN"/>
        </w:rPr>
        <w:t>70%</w:t>
      </w:r>
      <w:r>
        <w:rPr>
          <w:rFonts w:hint="eastAsia" w:ascii="宋体" w:hAnsi="宋体" w:eastAsia="宋体" w:cs="宋体"/>
          <w:sz w:val="28"/>
          <w:szCs w:val="28"/>
          <w:lang w:val="en-US" w:eastAsia="zh-CN"/>
        </w:rPr>
        <w:t>≤削减率&lt;80% （2分）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sz w:val="28"/>
          <w:szCs w:val="28"/>
          <w:lang w:val="en-US" w:eastAsia="zh-CN"/>
        </w:rPr>
        <w:t>80%</w:t>
      </w:r>
      <w:r>
        <w:rPr>
          <w:rFonts w:hint="eastAsia" w:ascii="宋体" w:hAnsi="宋体" w:eastAsia="宋体" w:cs="宋体"/>
          <w:sz w:val="28"/>
          <w:szCs w:val="28"/>
          <w:lang w:val="en-US" w:eastAsia="zh-CN"/>
        </w:rPr>
        <w:t>≤削减率&lt;90% （3分）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90%≤削减率      （4分）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default" w:ascii="宋体" w:hAnsi="宋体" w:eastAsia="宋体" w:cs="宋体"/>
          <w:sz w:val="28"/>
          <w:szCs w:val="28"/>
          <w:lang w:val="en-US" w:eastAsia="zh-CN"/>
        </w:rPr>
      </w:pPr>
      <w:r>
        <w:rPr>
          <w:rFonts w:hint="eastAsia" w:ascii="微软雅黑" w:hAnsi="微软雅黑" w:eastAsia="微软雅黑" w:cs="微软雅黑"/>
          <w:sz w:val="28"/>
          <w:szCs w:val="28"/>
          <w:lang w:val="en-US" w:eastAsia="zh-CN"/>
        </w:rPr>
        <w:t xml:space="preserve">② </w:t>
      </w:r>
      <w:r>
        <w:rPr>
          <w:rFonts w:hint="eastAsia" w:ascii="宋体" w:hAnsi="宋体" w:eastAsia="宋体" w:cs="宋体"/>
          <w:sz w:val="28"/>
          <w:szCs w:val="28"/>
          <w:lang w:val="en-US" w:eastAsia="zh-CN"/>
        </w:rPr>
        <w:t>BOD削减率   （满分4分）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r>
        <w:rPr>
          <w:rFonts w:hint="eastAsia"/>
          <w:sz w:val="28"/>
          <w:szCs w:val="28"/>
          <w:lang w:val="en-US" w:eastAsia="zh-CN"/>
        </w:rPr>
        <w:t>削减率</w:t>
      </w:r>
      <w:r>
        <w:rPr>
          <w:rFonts w:hint="eastAsia" w:ascii="宋体" w:hAnsi="宋体" w:eastAsia="宋体" w:cs="宋体"/>
          <w:sz w:val="28"/>
          <w:szCs w:val="28"/>
          <w:lang w:val="en-US" w:eastAsia="zh-CN"/>
        </w:rPr>
        <w:t>&lt;70%  不得分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sz w:val="28"/>
          <w:szCs w:val="28"/>
          <w:lang w:val="en-US" w:eastAsia="zh-CN"/>
        </w:rPr>
        <w:t>70%</w:t>
      </w:r>
      <w:r>
        <w:rPr>
          <w:rFonts w:hint="eastAsia" w:ascii="宋体" w:hAnsi="宋体" w:eastAsia="宋体" w:cs="宋体"/>
          <w:sz w:val="28"/>
          <w:szCs w:val="28"/>
          <w:lang w:val="en-US" w:eastAsia="zh-CN"/>
        </w:rPr>
        <w:t>≤削减率&lt;80% （2分）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sz w:val="28"/>
          <w:szCs w:val="28"/>
          <w:lang w:val="en-US" w:eastAsia="zh-CN"/>
        </w:rPr>
        <w:t>80%</w:t>
      </w:r>
      <w:r>
        <w:rPr>
          <w:rFonts w:hint="eastAsia" w:ascii="宋体" w:hAnsi="宋体" w:eastAsia="宋体" w:cs="宋体"/>
          <w:sz w:val="28"/>
          <w:szCs w:val="28"/>
          <w:lang w:val="en-US" w:eastAsia="zh-CN"/>
        </w:rPr>
        <w:t>≤削减率&lt;90% （3分）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90%≤削减率      （4分）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lang w:val="en-US" w:eastAsia="zh-CN"/>
        </w:rPr>
        <w:t>③ NH</w:t>
      </w:r>
      <w:r>
        <w:rPr>
          <w:rFonts w:hint="eastAsia" w:ascii="宋体" w:hAnsi="宋体" w:eastAsia="宋体" w:cs="宋体"/>
          <w:sz w:val="28"/>
          <w:szCs w:val="28"/>
          <w:vertAlign w:val="subscript"/>
          <w:lang w:val="en-US" w:eastAsia="zh-CN"/>
        </w:rPr>
        <w:t>3</w:t>
      </w:r>
      <w:r>
        <w:rPr>
          <w:rFonts w:hint="eastAsia" w:ascii="宋体" w:hAnsi="宋体" w:eastAsia="宋体" w:cs="宋体"/>
          <w:sz w:val="28"/>
          <w:szCs w:val="28"/>
          <w:vertAlign w:val="baseline"/>
          <w:lang w:val="en-US" w:eastAsia="zh-CN"/>
        </w:rPr>
        <w:t>—N 削减率    （满分4分）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textAlignment w:val="auto"/>
        <w:rPr>
          <w:rFonts w:hint="eastAsia"/>
          <w:sz w:val="28"/>
          <w:szCs w:val="28"/>
          <w:lang w:val="en-US" w:eastAsia="zh-CN"/>
        </w:rPr>
      </w:pPr>
      <w:r>
        <w:rPr>
          <w:rFonts w:hint="eastAsia"/>
          <w:sz w:val="28"/>
          <w:szCs w:val="28"/>
          <w:lang w:val="en-US" w:eastAsia="zh-CN"/>
        </w:rPr>
        <w:t>削减率</w:t>
      </w:r>
      <w:r>
        <w:rPr>
          <w:rFonts w:hint="eastAsia" w:ascii="宋体" w:hAnsi="宋体" w:eastAsia="宋体" w:cs="宋体"/>
          <w:sz w:val="28"/>
          <w:szCs w:val="28"/>
          <w:lang w:val="en-US" w:eastAsia="zh-CN"/>
        </w:rPr>
        <w:t>&lt;70%  不得分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sz w:val="28"/>
          <w:szCs w:val="28"/>
          <w:lang w:val="en-US" w:eastAsia="zh-CN"/>
        </w:rPr>
        <w:t>70%</w:t>
      </w:r>
      <w:r>
        <w:rPr>
          <w:rFonts w:hint="eastAsia" w:ascii="宋体" w:hAnsi="宋体" w:eastAsia="宋体" w:cs="宋体"/>
          <w:sz w:val="28"/>
          <w:szCs w:val="28"/>
          <w:lang w:val="en-US" w:eastAsia="zh-CN"/>
        </w:rPr>
        <w:t>≤削减率≤80% （2分）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sz w:val="28"/>
          <w:szCs w:val="28"/>
          <w:lang w:val="en-US" w:eastAsia="zh-CN"/>
        </w:rPr>
        <w:t xml:space="preserve">80% </w:t>
      </w:r>
      <w:r>
        <w:rPr>
          <w:rFonts w:hint="eastAsia" w:ascii="宋体" w:hAnsi="宋体" w:eastAsia="宋体" w:cs="宋体"/>
          <w:sz w:val="28"/>
          <w:szCs w:val="28"/>
          <w:lang w:val="en-US" w:eastAsia="zh-CN"/>
        </w:rPr>
        <w:t>&lt;削减率&lt;90%  （3分）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90%≤削减率      （4分）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④ TN削减率      （满分4分）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textAlignment w:val="auto"/>
        <w:rPr>
          <w:rFonts w:hint="eastAsia" w:ascii="宋体" w:hAnsi="宋体" w:eastAsia="宋体" w:cs="宋体"/>
          <w:sz w:val="28"/>
          <w:szCs w:val="28"/>
          <w:lang w:val="en-US" w:eastAsia="zh-CN"/>
        </w:rPr>
      </w:pPr>
      <w:r>
        <w:rPr>
          <w:rFonts w:hint="eastAsia"/>
          <w:sz w:val="28"/>
          <w:szCs w:val="28"/>
          <w:lang w:val="en-US" w:eastAsia="zh-CN"/>
        </w:rPr>
        <w:t>削减率</w:t>
      </w:r>
      <w:r>
        <w:rPr>
          <w:rFonts w:hint="eastAsia" w:ascii="宋体" w:hAnsi="宋体" w:eastAsia="宋体" w:cs="宋体"/>
          <w:sz w:val="28"/>
          <w:szCs w:val="28"/>
          <w:lang w:val="en-US" w:eastAsia="zh-CN"/>
        </w:rPr>
        <w:t>&lt;25%  不得分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sz w:val="28"/>
          <w:szCs w:val="28"/>
          <w:lang w:val="en-US" w:eastAsia="zh-CN"/>
        </w:rPr>
        <w:t>25%</w:t>
      </w:r>
      <w:r>
        <w:rPr>
          <w:rFonts w:hint="eastAsia" w:ascii="宋体" w:hAnsi="宋体" w:eastAsia="宋体" w:cs="宋体"/>
          <w:sz w:val="28"/>
          <w:szCs w:val="28"/>
          <w:lang w:val="en-US" w:eastAsia="zh-CN"/>
        </w:rPr>
        <w:t>≤削减率≤35% （2分）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sz w:val="28"/>
          <w:szCs w:val="28"/>
          <w:lang w:val="en-US" w:eastAsia="zh-CN"/>
        </w:rPr>
        <w:t>35%</w:t>
      </w:r>
      <w:r>
        <w:rPr>
          <w:rFonts w:hint="eastAsia" w:ascii="宋体" w:hAnsi="宋体" w:eastAsia="宋体" w:cs="宋体"/>
          <w:sz w:val="28"/>
          <w:szCs w:val="28"/>
          <w:lang w:val="en-US" w:eastAsia="zh-CN"/>
        </w:rPr>
        <w:t>≤削减率≤45% （3分）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45%&lt;削减率      （4分）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⑤TP削减率      （满分4分）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textAlignment w:val="auto"/>
        <w:rPr>
          <w:rFonts w:hint="eastAsia" w:ascii="宋体" w:hAnsi="宋体" w:eastAsia="宋体" w:cs="宋体"/>
          <w:sz w:val="28"/>
          <w:szCs w:val="28"/>
          <w:lang w:val="en-US" w:eastAsia="zh-CN"/>
        </w:rPr>
      </w:pPr>
      <w:r>
        <w:rPr>
          <w:rFonts w:hint="eastAsia"/>
          <w:sz w:val="28"/>
          <w:szCs w:val="28"/>
          <w:lang w:val="en-US" w:eastAsia="zh-CN"/>
        </w:rPr>
        <w:t>削减率</w:t>
      </w:r>
      <w:r>
        <w:rPr>
          <w:rFonts w:hint="eastAsia" w:ascii="宋体" w:hAnsi="宋体" w:eastAsia="宋体" w:cs="宋体"/>
          <w:sz w:val="28"/>
          <w:szCs w:val="28"/>
          <w:lang w:val="en-US" w:eastAsia="zh-CN"/>
        </w:rPr>
        <w:t>&lt;70%  不得分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sz w:val="28"/>
          <w:szCs w:val="28"/>
          <w:lang w:val="en-US" w:eastAsia="zh-CN"/>
        </w:rPr>
        <w:t>70%</w:t>
      </w:r>
      <w:r>
        <w:rPr>
          <w:rFonts w:hint="eastAsia" w:ascii="宋体" w:hAnsi="宋体" w:eastAsia="宋体" w:cs="宋体"/>
          <w:sz w:val="28"/>
          <w:szCs w:val="28"/>
          <w:lang w:val="en-US" w:eastAsia="zh-CN"/>
        </w:rPr>
        <w:t>≤削减率≤80% （2分）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sz w:val="28"/>
          <w:szCs w:val="28"/>
          <w:lang w:val="en-US" w:eastAsia="zh-CN"/>
        </w:rPr>
        <w:t xml:space="preserve">80% </w:t>
      </w:r>
      <w:r>
        <w:rPr>
          <w:rFonts w:hint="eastAsia" w:ascii="宋体" w:hAnsi="宋体" w:eastAsia="宋体" w:cs="宋体"/>
          <w:sz w:val="28"/>
          <w:szCs w:val="28"/>
          <w:lang w:val="en-US" w:eastAsia="zh-CN"/>
        </w:rPr>
        <w:t>&lt;削减率&lt;90% （3分）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90%≤削减率     （4分）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提供材料：各考核指标年末平均值电脑报表复印件。</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left="0"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污泥脱水     （满分6分）</w:t>
      </w:r>
    </w:p>
    <w:p>
      <w:pPr>
        <w:keepNext w:val="0"/>
        <w:keepLines w:val="0"/>
        <w:pageBreakBefore w:val="0"/>
        <w:widowControl w:val="0"/>
        <w:numPr>
          <w:ilvl w:val="0"/>
          <w:numId w:val="4"/>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60%&lt;脱水污泥含水率≤80%    （4分）</w:t>
      </w:r>
    </w:p>
    <w:p>
      <w:pPr>
        <w:keepNext w:val="0"/>
        <w:keepLines w:val="0"/>
        <w:pageBreakBefore w:val="0"/>
        <w:widowControl w:val="0"/>
        <w:numPr>
          <w:ilvl w:val="0"/>
          <w:numId w:val="4"/>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80%&lt;脱水污泥含水率       （不得分）</w:t>
      </w:r>
    </w:p>
    <w:p>
      <w:pPr>
        <w:keepNext w:val="0"/>
        <w:keepLines w:val="0"/>
        <w:pageBreakBefore w:val="0"/>
        <w:widowControl w:val="0"/>
        <w:numPr>
          <w:ilvl w:val="0"/>
          <w:numId w:val="4"/>
        </w:numPr>
        <w:kinsoku/>
        <w:wordWrap/>
        <w:overflowPunct/>
        <w:topLinePunct w:val="0"/>
        <w:autoSpaceDE/>
        <w:autoSpaceDN/>
        <w:bidi w:val="0"/>
        <w:adjustRightInd/>
        <w:snapToGrid/>
        <w:spacing w:line="57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深度脱水后污泥含水率≤60% （6分）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提供材料：污泥含水率季末检验单复印件及脱水设备图片1张，共4份。</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污泥处置  （满分8分）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480" w:firstLineChars="200"/>
        <w:textAlignment w:val="auto"/>
        <w:rPr>
          <w:rFonts w:hint="eastAsia" w:ascii="宋体" w:hAnsi="宋体" w:eastAsia="宋体" w:cs="宋体"/>
          <w:sz w:val="28"/>
          <w:szCs w:val="28"/>
          <w:lang w:val="en-US" w:eastAsia="zh-CN"/>
        </w:rPr>
      </w:pPr>
      <w:r>
        <w:rPr>
          <w:rFonts w:hint="default" w:ascii="Calibri" w:hAnsi="Calibri" w:eastAsia="宋体" w:cs="Calibri"/>
          <w:sz w:val="24"/>
          <w:szCs w:val="24"/>
          <w:lang w:val="en-US" w:eastAsia="zh-CN"/>
        </w:rPr>
        <w:t>①</w:t>
      </w:r>
      <w:r>
        <w:rPr>
          <w:rFonts w:hint="eastAsia" w:ascii="宋体" w:hAnsi="宋体" w:eastAsia="宋体" w:cs="宋体"/>
          <w:sz w:val="28"/>
          <w:szCs w:val="28"/>
          <w:lang w:val="en-US" w:eastAsia="zh-CN"/>
        </w:rPr>
        <w:t>垃圾填埋场卫生填埋   （5分）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提供材料：提供与接受单位填埋单位协议书首页和尾页复印件，无提供材料不得分。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480" w:firstLineChars="200"/>
        <w:textAlignment w:val="auto"/>
        <w:rPr>
          <w:rFonts w:hint="eastAsia" w:ascii="宋体" w:hAnsi="宋体" w:eastAsia="宋体" w:cs="宋体"/>
          <w:sz w:val="28"/>
          <w:szCs w:val="28"/>
          <w:lang w:val="en-US" w:eastAsia="zh-CN"/>
        </w:rPr>
      </w:pPr>
      <w:r>
        <w:rPr>
          <w:rFonts w:hint="default" w:ascii="Calibri" w:hAnsi="Calibri" w:eastAsia="宋体" w:cs="Calibri"/>
          <w:sz w:val="24"/>
          <w:szCs w:val="24"/>
          <w:lang w:val="en-US" w:eastAsia="zh-CN"/>
        </w:rPr>
        <w:t>②</w:t>
      </w:r>
      <w:r>
        <w:rPr>
          <w:rFonts w:hint="eastAsia" w:ascii="宋体" w:hAnsi="宋体" w:eastAsia="宋体" w:cs="宋体"/>
          <w:sz w:val="28"/>
          <w:szCs w:val="28"/>
          <w:lang w:val="en-US" w:eastAsia="zh-CN"/>
        </w:rPr>
        <w:t>污泥好氧堆肥、厌氧消化、协同焚烧、深度脱水（含委托处置）（8分）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提供材料：污泥处置委托协议，首尾页复印件一份或好氧堆肥，厌氧消化生产车间图片或深度脱水车间图片和污泥含水率化验报告复印件一份。</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评分标准：提供有效证明材料得8分。</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left="0"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尾水排放标准    （满分6分）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企业内所有污水处理全部执行一级A排放标准的按一级A计分，有一个污水厂执行一级B标准的，按一级B计分。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textAlignment w:val="auto"/>
        <w:rPr>
          <w:rFonts w:hint="eastAsia" w:ascii="宋体" w:hAnsi="宋体" w:eastAsia="宋体" w:cs="宋体"/>
          <w:sz w:val="28"/>
          <w:szCs w:val="28"/>
          <w:lang w:val="en-US" w:eastAsia="zh-CN"/>
        </w:rPr>
      </w:pPr>
      <w:r>
        <w:rPr>
          <w:rFonts w:hint="default" w:ascii="Calibri" w:hAnsi="Calibri" w:eastAsia="宋体" w:cs="Calibri"/>
          <w:sz w:val="24"/>
          <w:szCs w:val="24"/>
          <w:lang w:val="en-US" w:eastAsia="zh-CN"/>
        </w:rPr>
        <w:t>①</w:t>
      </w:r>
      <w:r>
        <w:rPr>
          <w:rFonts w:hint="eastAsia" w:ascii="宋体" w:hAnsi="宋体" w:eastAsia="宋体" w:cs="宋体"/>
          <w:sz w:val="28"/>
          <w:szCs w:val="28"/>
          <w:lang w:val="en-US" w:eastAsia="zh-CN"/>
        </w:rPr>
        <w:t>执行一级A标准的      （6分）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textAlignment w:val="auto"/>
        <w:rPr>
          <w:rFonts w:hint="default" w:ascii="宋体" w:hAnsi="宋体" w:eastAsia="宋体" w:cs="宋体"/>
          <w:sz w:val="28"/>
          <w:szCs w:val="28"/>
          <w:lang w:val="en-US" w:eastAsia="zh-CN"/>
        </w:rPr>
      </w:pPr>
      <w:r>
        <w:rPr>
          <w:rFonts w:hint="default" w:ascii="Calibri" w:hAnsi="Calibri" w:eastAsia="宋体" w:cs="Calibri"/>
          <w:sz w:val="24"/>
          <w:szCs w:val="24"/>
          <w:lang w:val="en-US" w:eastAsia="zh-CN"/>
        </w:rPr>
        <w:t>②</w:t>
      </w:r>
      <w:r>
        <w:rPr>
          <w:rFonts w:hint="eastAsia" w:ascii="宋体" w:hAnsi="宋体" w:eastAsia="宋体" w:cs="宋体"/>
          <w:sz w:val="28"/>
          <w:szCs w:val="28"/>
          <w:lang w:val="en-US" w:eastAsia="zh-CN"/>
        </w:rPr>
        <w:t>执行一级B标准的      （4分）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提供材料：按“全国城镇污水处理管理信息系统”年末填报为准（由水协自行获取）。</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left="0"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污水处理厂能耗（不含管网提升泵站，一企多厂的按累计平均值计算）   （满分8分）</w:t>
      </w:r>
    </w:p>
    <w:p>
      <w:pPr>
        <w:keepNext w:val="0"/>
        <w:keepLines w:val="0"/>
        <w:pageBreakBefore w:val="0"/>
        <w:widowControl w:val="0"/>
        <w:numPr>
          <w:ilvl w:val="0"/>
          <w:numId w:val="5"/>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处理规模≤5.0万T/d</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执行一级A标准的  能耗 ≤0.35kwh/T       （8分）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0.35kwh/T &lt;能耗 ≤0.40kwh/T   （6分）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3080" w:firstLineChars="11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能耗 </w:t>
      </w:r>
      <w:r>
        <w:rPr>
          <w:rFonts w:hint="eastAsia" w:ascii="微软雅黑" w:hAnsi="微软雅黑" w:eastAsia="微软雅黑" w:cs="微软雅黑"/>
          <w:sz w:val="28"/>
          <w:szCs w:val="28"/>
          <w:lang w:val="en-US" w:eastAsia="zh-CN"/>
        </w:rPr>
        <w:t>&gt;</w:t>
      </w:r>
      <w:r>
        <w:rPr>
          <w:rFonts w:hint="eastAsia" w:ascii="宋体" w:hAnsi="宋体" w:eastAsia="宋体" w:cs="宋体"/>
          <w:sz w:val="28"/>
          <w:szCs w:val="28"/>
          <w:lang w:val="en-US" w:eastAsia="zh-CN"/>
        </w:rPr>
        <w:t>0.40kwh/T        （不得分）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执行一级B标准的  能耗 ≤0.30kwh/T       （8分）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0.30kwh/T &lt;能耗 ≤0.35kwh/T   （6分）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3080" w:firstLineChars="11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能耗</w:t>
      </w:r>
      <w:r>
        <w:rPr>
          <w:rFonts w:hint="eastAsia" w:ascii="微软雅黑" w:hAnsi="微软雅黑" w:eastAsia="微软雅黑" w:cs="微软雅黑"/>
          <w:sz w:val="28"/>
          <w:szCs w:val="28"/>
          <w:lang w:val="en-US" w:eastAsia="zh-CN"/>
        </w:rPr>
        <w:t>&gt;</w:t>
      </w:r>
      <w:r>
        <w:rPr>
          <w:rFonts w:hint="eastAsia" w:ascii="宋体" w:hAnsi="宋体" w:eastAsia="宋体" w:cs="宋体"/>
          <w:sz w:val="28"/>
          <w:szCs w:val="28"/>
          <w:lang w:val="en-US" w:eastAsia="zh-CN"/>
        </w:rPr>
        <w:t>0.35kwh/T        （不得分）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微软雅黑" w:hAnsi="微软雅黑" w:eastAsia="微软雅黑" w:cs="微软雅黑"/>
          <w:sz w:val="28"/>
          <w:szCs w:val="28"/>
          <w:lang w:val="en-US" w:eastAsia="zh-CN"/>
        </w:rPr>
        <w:t>②</w:t>
      </w:r>
      <w:r>
        <w:rPr>
          <w:rFonts w:hint="eastAsia" w:ascii="宋体" w:hAnsi="宋体" w:eastAsia="宋体" w:cs="宋体"/>
          <w:sz w:val="28"/>
          <w:szCs w:val="28"/>
          <w:lang w:val="en-US" w:eastAsia="zh-CN"/>
        </w:rPr>
        <w:t xml:space="preserve"> 处理规模</w:t>
      </w:r>
      <w:r>
        <w:rPr>
          <w:rFonts w:hint="eastAsia" w:ascii="微软雅黑" w:hAnsi="微软雅黑" w:eastAsia="微软雅黑" w:cs="微软雅黑"/>
          <w:sz w:val="28"/>
          <w:szCs w:val="28"/>
          <w:lang w:val="en-US" w:eastAsia="zh-CN"/>
        </w:rPr>
        <w:t>&gt;</w:t>
      </w:r>
      <w:r>
        <w:rPr>
          <w:rFonts w:hint="eastAsia" w:ascii="宋体" w:hAnsi="宋体" w:eastAsia="宋体" w:cs="宋体"/>
          <w:sz w:val="28"/>
          <w:szCs w:val="28"/>
          <w:lang w:val="en-US" w:eastAsia="zh-CN"/>
        </w:rPr>
        <w:t>5.0万T/d</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执行一级A标准的  能耗 ≤0.30kwh/T       （8分）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0.30kwh/T &lt;能耗 ≤0.35kwh/T   （6分）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3080" w:firstLineChars="11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能耗 </w:t>
      </w:r>
      <w:r>
        <w:rPr>
          <w:rFonts w:hint="eastAsia" w:ascii="微软雅黑" w:hAnsi="微软雅黑" w:eastAsia="微软雅黑" w:cs="微软雅黑"/>
          <w:sz w:val="28"/>
          <w:szCs w:val="28"/>
          <w:lang w:val="en-US" w:eastAsia="zh-CN"/>
        </w:rPr>
        <w:t>&gt;</w:t>
      </w:r>
      <w:r>
        <w:rPr>
          <w:rFonts w:hint="eastAsia" w:ascii="宋体" w:hAnsi="宋体" w:eastAsia="宋体" w:cs="宋体"/>
          <w:sz w:val="28"/>
          <w:szCs w:val="28"/>
          <w:lang w:val="en-US" w:eastAsia="zh-CN"/>
        </w:rPr>
        <w:t>0.35kwh/T        （不得分）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执行一级B标准的  能耗 ≤0.25kwh/T       （8分）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0.25kwh/T &lt;能耗 ≤0.30kwh/T   （6分）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3080" w:firstLineChars="11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能耗 </w:t>
      </w:r>
      <w:r>
        <w:rPr>
          <w:rFonts w:hint="eastAsia" w:ascii="微软雅黑" w:hAnsi="微软雅黑" w:eastAsia="微软雅黑" w:cs="微软雅黑"/>
          <w:sz w:val="28"/>
          <w:szCs w:val="28"/>
          <w:lang w:val="en-US" w:eastAsia="zh-CN"/>
        </w:rPr>
        <w:t>&gt;</w:t>
      </w:r>
      <w:r>
        <w:rPr>
          <w:rFonts w:hint="eastAsia" w:ascii="宋体" w:hAnsi="宋体" w:eastAsia="宋体" w:cs="宋体"/>
          <w:sz w:val="28"/>
          <w:szCs w:val="28"/>
          <w:lang w:val="en-US" w:eastAsia="zh-CN"/>
        </w:rPr>
        <w:t>0.30kwh/T        （不得分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提供依据：按“全国城镇污水处理管理信息系统”年末填报数据（由水协自行获取）。</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left="0"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运行管理 （满分20分）</w:t>
      </w:r>
    </w:p>
    <w:p>
      <w:pPr>
        <w:keepNext w:val="0"/>
        <w:keepLines w:val="0"/>
        <w:pageBreakBefore w:val="0"/>
        <w:widowControl w:val="0"/>
        <w:numPr>
          <w:ilvl w:val="0"/>
          <w:numId w:val="6"/>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关键岗位人员持证上岗   （4分） </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持证上岗指水处理工、化验工、机修工三个工种</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设区城市≥10人，县级≥5人，（不达到，不得分）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提供材料：上岗证复印件</w:t>
      </w:r>
    </w:p>
    <w:p>
      <w:pPr>
        <w:keepNext w:val="0"/>
        <w:keepLines w:val="0"/>
        <w:pageBreakBefore w:val="0"/>
        <w:widowControl w:val="0"/>
        <w:numPr>
          <w:ilvl w:val="0"/>
          <w:numId w:val="6"/>
        </w:numPr>
        <w:kinsoku/>
        <w:wordWrap/>
        <w:overflowPunct/>
        <w:topLinePunct w:val="0"/>
        <w:autoSpaceDE/>
        <w:autoSpaceDN/>
        <w:bidi w:val="0"/>
        <w:adjustRightInd/>
        <w:snapToGrid/>
        <w:spacing w:line="570" w:lineRule="exact"/>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生产运行记录  ( 4分）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生产运行记录真实，按时填写，字迹清楚。</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提供材料：生产运行记录本，首页和连续10页复印件。</w:t>
      </w:r>
      <w:bookmarkStart w:id="0" w:name="_GoBack"/>
      <w:bookmarkEnd w:id="0"/>
    </w:p>
    <w:p>
      <w:pPr>
        <w:keepNext w:val="0"/>
        <w:keepLines w:val="0"/>
        <w:pageBreakBefore w:val="0"/>
        <w:widowControl w:val="0"/>
        <w:numPr>
          <w:ilvl w:val="0"/>
          <w:numId w:val="6"/>
        </w:numPr>
        <w:kinsoku/>
        <w:wordWrap/>
        <w:overflowPunct/>
        <w:topLinePunct w:val="0"/>
        <w:autoSpaceDE/>
        <w:autoSpaceDN/>
        <w:bidi w:val="0"/>
        <w:adjustRightInd/>
        <w:snapToGrid/>
        <w:spacing w:line="570" w:lineRule="exact"/>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中控平台运行管理   （12分）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建有中控平台，并能收集处理后出水的COD、TN、TP、NH</w:t>
      </w:r>
      <w:r>
        <w:rPr>
          <w:rFonts w:hint="eastAsia" w:ascii="宋体" w:hAnsi="宋体" w:eastAsia="宋体" w:cs="宋体"/>
          <w:sz w:val="28"/>
          <w:szCs w:val="28"/>
          <w:vertAlign w:val="subscript"/>
          <w:lang w:val="en-US" w:eastAsia="zh-CN"/>
        </w:rPr>
        <w:t>3</w:t>
      </w:r>
      <w:r>
        <w:rPr>
          <w:rFonts w:hint="eastAsia" w:ascii="宋体" w:hAnsi="宋体" w:eastAsia="宋体" w:cs="宋体"/>
          <w:sz w:val="28"/>
          <w:szCs w:val="28"/>
          <w:lang w:val="en-US" w:eastAsia="zh-CN"/>
        </w:rPr>
        <w:t>—N，进水的COD，NH</w:t>
      </w:r>
      <w:r>
        <w:rPr>
          <w:rFonts w:hint="eastAsia" w:ascii="宋体" w:hAnsi="宋体" w:eastAsia="宋体" w:cs="宋体"/>
          <w:sz w:val="28"/>
          <w:szCs w:val="28"/>
          <w:vertAlign w:val="subscript"/>
          <w:lang w:val="en-US" w:eastAsia="zh-CN"/>
        </w:rPr>
        <w:t>3</w:t>
      </w:r>
      <w:r>
        <w:rPr>
          <w:rFonts w:hint="eastAsia" w:ascii="宋体" w:hAnsi="宋体" w:eastAsia="宋体" w:cs="宋体"/>
          <w:sz w:val="28"/>
          <w:szCs w:val="28"/>
          <w:lang w:val="en-US" w:eastAsia="zh-CN"/>
        </w:rPr>
        <w:t>—N，在线数据显示正常并储存，设备设施运行情况及相关参数采集，如溶解氧量、出厂流量等。对厂区内包括门岗、处理工艺、厂界等设有安保监控。</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提供材料：图片资料若干张（只提供一座污水处理厂）</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评分标准：提供在正常运行的中控室图一张（得2分）；进出水水质汇总表图片（内容为以上参数）每项得1分，数据不正常项，不得分；设备设施运行情况（污水厂处理系统显示），实时图片一张，得2分；溶解氧、出厂流量中控室实时显示图片一张，每项数据得2分，数据不准确该项不得分，最高得12分。</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left="0"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安全管理 （满分12分）</w:t>
      </w:r>
    </w:p>
    <w:p>
      <w:pPr>
        <w:keepNext w:val="0"/>
        <w:keepLines w:val="0"/>
        <w:pageBreakBefore w:val="0"/>
        <w:widowControl w:val="0"/>
        <w:numPr>
          <w:ilvl w:val="0"/>
          <w:numId w:val="7"/>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从公司到污水处理厂设有安全管理机构、安全规章制度。（ 6分）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提供材料：安全管理机构，安全规章制度、复印件。</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评分标准：提供每份复印件得1分，最高6分。</w:t>
      </w:r>
    </w:p>
    <w:p>
      <w:pPr>
        <w:keepNext w:val="0"/>
        <w:keepLines w:val="0"/>
        <w:pageBreakBefore w:val="0"/>
        <w:widowControl w:val="0"/>
        <w:numPr>
          <w:ilvl w:val="0"/>
          <w:numId w:val="7"/>
        </w:numPr>
        <w:kinsoku/>
        <w:wordWrap/>
        <w:overflowPunct/>
        <w:topLinePunct w:val="0"/>
        <w:autoSpaceDE/>
        <w:autoSpaceDN/>
        <w:bidi w:val="0"/>
        <w:adjustRightInd/>
        <w:snapToGrid/>
        <w:spacing w:line="570" w:lineRule="exact"/>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应急预案及应急演练    （ 6分）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提供材料：提供公司（厂）应急总预案各份预案首页和尾页，复印件各一份，申报年应急演练现场图片若干张。</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评分标准：提供每份应急预案复印件得1分，申报年应急演练图片，得1分，最高得6分。</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left="0"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化验室管理   （满分8分）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公司或污水处理厂应配备化验室，能对进水或出水，污泥进行日、周、月、半年进行正常检测工作（可委托第三方检测）。</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提供材料：按附表1要求，提供日连续10天，周连续两次，月连续两次，半年一次化验报告复印件（可委托第三方检测）。</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评分标准：提供报告每份得1分，最高8分。</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left="0"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企业净资产利润率    （满分6分）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提供材料：提供企业年终财务报表中的利润表、资产表复印件（可委托第三方检测）。</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评分标准：净资产利润每1%，得1分，小数点以下部分按1%得1分平均计算（保留一位小数），该项最高分为6分。</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加分项评分标准 （总分20分）</w:t>
      </w:r>
    </w:p>
    <w:p>
      <w:pPr>
        <w:keepNext w:val="0"/>
        <w:keepLines w:val="0"/>
        <w:pageBreakBefore w:val="0"/>
        <w:widowControl w:val="0"/>
        <w:numPr>
          <w:ilvl w:val="0"/>
          <w:numId w:val="8"/>
        </w:numPr>
        <w:kinsoku/>
        <w:wordWrap/>
        <w:overflowPunct/>
        <w:topLinePunct w:val="0"/>
        <w:autoSpaceDE/>
        <w:autoSpaceDN/>
        <w:bidi w:val="0"/>
        <w:adjustRightInd/>
        <w:snapToGrid/>
        <w:spacing w:line="570" w:lineRule="exact"/>
        <w:ind w:left="0"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污水尾水再利用（一级A标及以上） （5分） </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尾水再利用包括：景观用水补水、农用等，再利用水量≥日处理水量70%。</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提供材料：当地政府部门证明材料，再利用水量有效证明，日处理水量按年度处理水量平均值计算。</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评分标准：提供有效证明材料得 5分。</w:t>
      </w:r>
    </w:p>
    <w:p>
      <w:pPr>
        <w:keepNext w:val="0"/>
        <w:keepLines w:val="0"/>
        <w:pageBreakBefore w:val="0"/>
        <w:widowControl w:val="0"/>
        <w:numPr>
          <w:ilvl w:val="0"/>
          <w:numId w:val="8"/>
        </w:numPr>
        <w:kinsoku/>
        <w:wordWrap/>
        <w:overflowPunct/>
        <w:topLinePunct w:val="0"/>
        <w:autoSpaceDE/>
        <w:autoSpaceDN/>
        <w:bidi w:val="0"/>
        <w:adjustRightInd/>
        <w:snapToGrid/>
        <w:spacing w:line="570" w:lineRule="exact"/>
        <w:ind w:left="0"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获奖荣誉 （满分15分）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获得荣誉是指法人单位申报年获得上级党委、政府部门、工会表彰的“先进单位”；相关部门授誉“青少年科技教育基地”、“园林式单位”、“青年文明号”、“环保科技教育基地”。</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提供材料：证书或表彰文件复印件</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评分标准：国家级每份4分，自治区级每份3分，市级每份2.5分，县级每份2分，最高15分。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560" w:firstLineChars="200"/>
        <w:textAlignment w:val="auto"/>
        <w:rPr>
          <w:rFonts w:hint="eastAsia" w:ascii="宋体" w:hAnsi="宋体" w:eastAsia="宋体" w:cs="宋体"/>
          <w:sz w:val="28"/>
          <w:szCs w:val="28"/>
          <w:lang w:val="en-US" w:eastAsia="zh-CN"/>
        </w:rPr>
      </w:pPr>
    </w:p>
    <w:p>
      <w:pPr>
        <w:numPr>
          <w:ilvl w:val="0"/>
          <w:numId w:val="0"/>
        </w:numPr>
        <w:rPr>
          <w:rFonts w:hint="default" w:ascii="宋体" w:hAnsi="宋体" w:eastAsia="宋体" w:cs="宋体"/>
          <w:sz w:val="28"/>
          <w:szCs w:val="28"/>
          <w:lang w:val="en-US" w:eastAsia="zh-CN"/>
        </w:rPr>
      </w:pPr>
      <w:r>
        <w:rPr>
          <w:rFonts w:hint="eastAsia" w:ascii="宋体" w:hAnsi="宋体" w:eastAsia="宋体" w:cs="宋体"/>
          <w:sz w:val="24"/>
          <w:szCs w:val="24"/>
          <w:lang w:val="en-US" w:eastAsia="zh-CN"/>
        </w:rPr>
        <w:t>附表1</w:t>
      </w:r>
    </w:p>
    <w:tbl>
      <w:tblPr>
        <w:tblStyle w:val="5"/>
        <w:tblW w:w="10648" w:type="dxa"/>
        <w:tblInd w:w="-10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1166"/>
        <w:gridCol w:w="584"/>
        <w:gridCol w:w="583"/>
        <w:gridCol w:w="650"/>
        <w:gridCol w:w="783"/>
        <w:gridCol w:w="967"/>
        <w:gridCol w:w="754"/>
        <w:gridCol w:w="666"/>
        <w:gridCol w:w="1200"/>
        <w:gridCol w:w="817"/>
        <w:gridCol w:w="517"/>
        <w:gridCol w:w="733"/>
        <w:gridCol w:w="5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pPr>
              <w:numPr>
                <w:ilvl w:val="0"/>
                <w:numId w:val="0"/>
              </w:numPr>
              <w:jc w:val="cente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检测</w:t>
            </w:r>
          </w:p>
          <w:p>
            <w:pPr>
              <w:numPr>
                <w:ilvl w:val="0"/>
                <w:numId w:val="0"/>
              </w:numPr>
              <w:ind w:left="0" w:leftChars="0" w:firstLine="0" w:firstLineChars="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频率</w:t>
            </w:r>
          </w:p>
        </w:tc>
        <w:tc>
          <w:tcPr>
            <w:tcW w:w="1166" w:type="dxa"/>
            <w:vAlign w:val="center"/>
          </w:tcPr>
          <w:p>
            <w:pPr>
              <w:numPr>
                <w:ilvl w:val="0"/>
                <w:numId w:val="0"/>
              </w:numPr>
              <w:ind w:left="0" w:leftChars="0" w:firstLine="0" w:firstLineChars="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项目</w:t>
            </w:r>
          </w:p>
        </w:tc>
        <w:tc>
          <w:tcPr>
            <w:tcW w:w="1817" w:type="dxa"/>
            <w:gridSpan w:val="3"/>
            <w:vAlign w:val="center"/>
          </w:tcPr>
          <w:p>
            <w:pPr>
              <w:numPr>
                <w:ilvl w:val="0"/>
                <w:numId w:val="0"/>
              </w:numPr>
              <w:ind w:left="0" w:leftChars="0" w:firstLine="0" w:firstLineChars="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规模≥40万m</w:t>
            </w:r>
            <w:r>
              <w:rPr>
                <w:rFonts w:hint="eastAsia" w:ascii="宋体" w:hAnsi="宋体" w:eastAsia="宋体" w:cs="宋体"/>
                <w:sz w:val="18"/>
                <w:szCs w:val="18"/>
                <w:vertAlign w:val="superscript"/>
                <w:lang w:val="en-US" w:eastAsia="zh-CN"/>
              </w:rPr>
              <w:t>3</w:t>
            </w:r>
            <w:r>
              <w:rPr>
                <w:rFonts w:hint="eastAsia" w:ascii="宋体" w:hAnsi="宋体" w:eastAsia="宋体" w:cs="宋体"/>
                <w:sz w:val="18"/>
                <w:szCs w:val="18"/>
                <w:vertAlign w:val="baseline"/>
                <w:lang w:val="en-US" w:eastAsia="zh-CN"/>
              </w:rPr>
              <w:t>/d</w:t>
            </w:r>
          </w:p>
        </w:tc>
        <w:tc>
          <w:tcPr>
            <w:tcW w:w="2504" w:type="dxa"/>
            <w:gridSpan w:val="3"/>
            <w:vAlign w:val="center"/>
          </w:tcPr>
          <w:p>
            <w:pPr>
              <w:numPr>
                <w:ilvl w:val="0"/>
                <w:numId w:val="0"/>
              </w:numPr>
              <w:ind w:leftChars="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10万m</w:t>
            </w:r>
            <w:r>
              <w:rPr>
                <w:rFonts w:hint="eastAsia" w:ascii="宋体" w:hAnsi="宋体" w:eastAsia="宋体" w:cs="宋体"/>
                <w:sz w:val="18"/>
                <w:szCs w:val="18"/>
                <w:vertAlign w:val="superscript"/>
                <w:lang w:val="en-US" w:eastAsia="zh-CN"/>
              </w:rPr>
              <w:t>3</w:t>
            </w:r>
            <w:r>
              <w:rPr>
                <w:rFonts w:hint="eastAsia" w:ascii="宋体" w:hAnsi="宋体" w:eastAsia="宋体" w:cs="宋体"/>
                <w:sz w:val="18"/>
                <w:szCs w:val="18"/>
                <w:vertAlign w:val="baseline"/>
                <w:lang w:val="en-US" w:eastAsia="zh-CN"/>
              </w:rPr>
              <w:t>/d≤规模&lt;40万m3/d</w:t>
            </w:r>
          </w:p>
        </w:tc>
        <w:tc>
          <w:tcPr>
            <w:tcW w:w="2683" w:type="dxa"/>
            <w:gridSpan w:val="3"/>
            <w:vAlign w:val="center"/>
          </w:tcPr>
          <w:p>
            <w:pPr>
              <w:numPr>
                <w:ilvl w:val="0"/>
                <w:numId w:val="0"/>
              </w:numPr>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4万m</w:t>
            </w:r>
            <w:r>
              <w:rPr>
                <w:rFonts w:hint="eastAsia" w:ascii="宋体" w:hAnsi="宋体" w:eastAsia="宋体" w:cs="宋体"/>
                <w:sz w:val="18"/>
                <w:szCs w:val="18"/>
                <w:vertAlign w:val="superscript"/>
                <w:lang w:val="en-US" w:eastAsia="zh-CN"/>
              </w:rPr>
              <w:t>3</w:t>
            </w:r>
            <w:r>
              <w:rPr>
                <w:rFonts w:hint="eastAsia" w:ascii="宋体" w:hAnsi="宋体" w:eastAsia="宋体" w:cs="宋体"/>
                <w:sz w:val="18"/>
                <w:szCs w:val="18"/>
                <w:vertAlign w:val="baseline"/>
                <w:lang w:val="en-US" w:eastAsia="zh-CN"/>
              </w:rPr>
              <w:t>/d≤规模&lt;10万m</w:t>
            </w:r>
            <w:r>
              <w:rPr>
                <w:rFonts w:hint="eastAsia" w:ascii="宋体" w:hAnsi="宋体" w:eastAsia="宋体" w:cs="宋体"/>
                <w:sz w:val="18"/>
                <w:szCs w:val="18"/>
                <w:vertAlign w:val="superscript"/>
                <w:lang w:val="en-US" w:eastAsia="zh-CN"/>
              </w:rPr>
              <w:t>3</w:t>
            </w:r>
            <w:r>
              <w:rPr>
                <w:rFonts w:hint="eastAsia" w:ascii="宋体" w:hAnsi="宋体" w:eastAsia="宋体" w:cs="宋体"/>
                <w:sz w:val="18"/>
                <w:szCs w:val="18"/>
                <w:vertAlign w:val="baseline"/>
                <w:lang w:val="en-US" w:eastAsia="zh-CN"/>
              </w:rPr>
              <w:t>/d</w:t>
            </w:r>
          </w:p>
        </w:tc>
        <w:tc>
          <w:tcPr>
            <w:tcW w:w="1848" w:type="dxa"/>
            <w:gridSpan w:val="3"/>
            <w:vAlign w:val="center"/>
          </w:tcPr>
          <w:p>
            <w:pPr>
              <w:numPr>
                <w:ilvl w:val="0"/>
                <w:numId w:val="0"/>
              </w:numPr>
              <w:ind w:left="0" w:leftChars="0" w:firstLine="180" w:firstLineChars="10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规模&lt;4万m</w:t>
            </w:r>
            <w:r>
              <w:rPr>
                <w:rFonts w:hint="eastAsia" w:ascii="宋体" w:hAnsi="宋体" w:eastAsia="宋体" w:cs="宋体"/>
                <w:sz w:val="18"/>
                <w:szCs w:val="18"/>
                <w:vertAlign w:val="superscript"/>
                <w:lang w:val="en-US" w:eastAsia="zh-CN"/>
              </w:rPr>
              <w:t>3</w:t>
            </w:r>
            <w:r>
              <w:rPr>
                <w:rFonts w:hint="eastAsia" w:ascii="宋体" w:hAnsi="宋体" w:eastAsia="宋体" w:cs="宋体"/>
                <w:sz w:val="18"/>
                <w:szCs w:val="18"/>
                <w:vertAlign w:val="baseline"/>
                <w:lang w:val="en-US" w:eastAsia="zh-C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tcPr>
          <w:p>
            <w:pPr>
              <w:numPr>
                <w:ilvl w:val="0"/>
                <w:numId w:val="0"/>
              </w:numPr>
              <w:rPr>
                <w:rFonts w:hint="default"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p>
        </w:tc>
        <w:tc>
          <w:tcPr>
            <w:tcW w:w="584" w:type="dxa"/>
            <w:vAlign w:val="center"/>
          </w:tcPr>
          <w:p>
            <w:pPr>
              <w:numPr>
                <w:ilvl w:val="0"/>
                <w:numId w:val="0"/>
              </w:numPr>
              <w:ind w:left="0" w:leftChars="0" w:firstLine="0" w:firstLineChars="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满分</w:t>
            </w:r>
          </w:p>
        </w:tc>
        <w:tc>
          <w:tcPr>
            <w:tcW w:w="583" w:type="dxa"/>
            <w:vAlign w:val="center"/>
          </w:tcPr>
          <w:p>
            <w:pPr>
              <w:numPr>
                <w:ilvl w:val="0"/>
                <w:numId w:val="0"/>
              </w:numPr>
              <w:jc w:val="cente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实际</w:t>
            </w:r>
          </w:p>
          <w:p>
            <w:pPr>
              <w:numPr>
                <w:ilvl w:val="0"/>
                <w:numId w:val="0"/>
              </w:numPr>
              <w:ind w:left="0" w:leftChars="0" w:firstLine="0" w:firstLineChars="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频率</w:t>
            </w:r>
          </w:p>
        </w:tc>
        <w:tc>
          <w:tcPr>
            <w:tcW w:w="650" w:type="dxa"/>
            <w:vAlign w:val="center"/>
          </w:tcPr>
          <w:p>
            <w:pPr>
              <w:numPr>
                <w:ilvl w:val="0"/>
                <w:numId w:val="0"/>
              </w:numPr>
              <w:ind w:left="0" w:leftChars="0" w:firstLine="0" w:firstLineChars="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得分</w:t>
            </w:r>
          </w:p>
        </w:tc>
        <w:tc>
          <w:tcPr>
            <w:tcW w:w="783" w:type="dxa"/>
            <w:vAlign w:val="center"/>
          </w:tcPr>
          <w:p>
            <w:pPr>
              <w:numPr>
                <w:ilvl w:val="0"/>
                <w:numId w:val="0"/>
              </w:numPr>
              <w:ind w:left="0" w:leftChars="0" w:firstLine="0" w:firstLineChars="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满分</w:t>
            </w:r>
          </w:p>
        </w:tc>
        <w:tc>
          <w:tcPr>
            <w:tcW w:w="967" w:type="dxa"/>
            <w:vAlign w:val="center"/>
          </w:tcPr>
          <w:p>
            <w:pPr>
              <w:numPr>
                <w:ilvl w:val="0"/>
                <w:numId w:val="0"/>
              </w:numPr>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实际频率</w:t>
            </w:r>
          </w:p>
        </w:tc>
        <w:tc>
          <w:tcPr>
            <w:tcW w:w="754" w:type="dxa"/>
            <w:vAlign w:val="center"/>
          </w:tcPr>
          <w:p>
            <w:pPr>
              <w:numPr>
                <w:ilvl w:val="0"/>
                <w:numId w:val="0"/>
              </w:numPr>
              <w:ind w:left="0" w:leftChars="0" w:firstLine="0" w:firstLineChars="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得分</w:t>
            </w:r>
          </w:p>
        </w:tc>
        <w:tc>
          <w:tcPr>
            <w:tcW w:w="666" w:type="dxa"/>
            <w:vAlign w:val="center"/>
          </w:tcPr>
          <w:p>
            <w:pPr>
              <w:numPr>
                <w:ilvl w:val="0"/>
                <w:numId w:val="0"/>
              </w:numPr>
              <w:ind w:left="0" w:leftChars="0" w:firstLine="0" w:firstLineChars="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满分</w:t>
            </w:r>
          </w:p>
        </w:tc>
        <w:tc>
          <w:tcPr>
            <w:tcW w:w="1200" w:type="dxa"/>
            <w:vAlign w:val="center"/>
          </w:tcPr>
          <w:p>
            <w:pPr>
              <w:numPr>
                <w:ilvl w:val="0"/>
                <w:numId w:val="0"/>
              </w:numPr>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实际频率</w:t>
            </w:r>
          </w:p>
        </w:tc>
        <w:tc>
          <w:tcPr>
            <w:tcW w:w="817" w:type="dxa"/>
            <w:vAlign w:val="center"/>
          </w:tcPr>
          <w:p>
            <w:pPr>
              <w:numPr>
                <w:ilvl w:val="0"/>
                <w:numId w:val="0"/>
              </w:numPr>
              <w:ind w:left="0" w:leftChars="0" w:firstLine="0" w:firstLineChars="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得分</w:t>
            </w:r>
          </w:p>
        </w:tc>
        <w:tc>
          <w:tcPr>
            <w:tcW w:w="517" w:type="dxa"/>
            <w:vAlign w:val="center"/>
          </w:tcPr>
          <w:p>
            <w:pPr>
              <w:numPr>
                <w:ilvl w:val="0"/>
                <w:numId w:val="0"/>
              </w:numPr>
              <w:ind w:left="0" w:leftChars="0" w:firstLine="0" w:firstLineChars="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满分</w:t>
            </w:r>
          </w:p>
        </w:tc>
        <w:tc>
          <w:tcPr>
            <w:tcW w:w="733" w:type="dxa"/>
            <w:vAlign w:val="center"/>
          </w:tcPr>
          <w:p>
            <w:pPr>
              <w:numPr>
                <w:ilvl w:val="0"/>
                <w:numId w:val="0"/>
              </w:numPr>
              <w:jc w:val="cente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实际</w:t>
            </w:r>
          </w:p>
          <w:p>
            <w:pPr>
              <w:numPr>
                <w:ilvl w:val="0"/>
                <w:numId w:val="0"/>
              </w:numPr>
              <w:ind w:left="0" w:leftChars="0" w:firstLine="0" w:firstLineChars="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频率</w:t>
            </w:r>
          </w:p>
        </w:tc>
        <w:tc>
          <w:tcPr>
            <w:tcW w:w="598" w:type="dxa"/>
            <w:vAlign w:val="center"/>
          </w:tcPr>
          <w:p>
            <w:pPr>
              <w:numPr>
                <w:ilvl w:val="0"/>
                <w:numId w:val="0"/>
              </w:numPr>
              <w:ind w:left="0" w:leftChars="0" w:firstLine="0" w:firstLineChars="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630"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每日</w:t>
            </w:r>
          </w:p>
        </w:tc>
        <w:tc>
          <w:tcPr>
            <w:tcW w:w="1166"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pH</w:t>
            </w:r>
          </w:p>
        </w:tc>
        <w:tc>
          <w:tcPr>
            <w:tcW w:w="584" w:type="dxa"/>
          </w:tcPr>
          <w:p>
            <w:pPr>
              <w:numPr>
                <w:ilvl w:val="0"/>
                <w:numId w:val="0"/>
              </w:numPr>
              <w:rPr>
                <w:rFonts w:hint="default" w:ascii="宋体" w:hAnsi="宋体" w:eastAsia="宋体" w:cs="宋体"/>
                <w:sz w:val="21"/>
                <w:szCs w:val="21"/>
                <w:vertAlign w:val="baseline"/>
                <w:lang w:val="en-US" w:eastAsia="zh-CN"/>
              </w:rPr>
            </w:pPr>
          </w:p>
        </w:tc>
        <w:tc>
          <w:tcPr>
            <w:tcW w:w="583" w:type="dxa"/>
          </w:tcPr>
          <w:p>
            <w:pPr>
              <w:numPr>
                <w:ilvl w:val="0"/>
                <w:numId w:val="0"/>
              </w:numPr>
              <w:rPr>
                <w:rFonts w:hint="default" w:ascii="宋体" w:hAnsi="宋体" w:eastAsia="宋体" w:cs="宋体"/>
                <w:sz w:val="21"/>
                <w:szCs w:val="21"/>
                <w:vertAlign w:val="baseline"/>
                <w:lang w:val="en-US" w:eastAsia="zh-CN"/>
              </w:rPr>
            </w:pPr>
          </w:p>
        </w:tc>
        <w:tc>
          <w:tcPr>
            <w:tcW w:w="650" w:type="dxa"/>
          </w:tcPr>
          <w:p>
            <w:pPr>
              <w:numPr>
                <w:ilvl w:val="0"/>
                <w:numId w:val="0"/>
              </w:numPr>
              <w:rPr>
                <w:rFonts w:hint="default" w:ascii="宋体" w:hAnsi="宋体" w:eastAsia="宋体" w:cs="宋体"/>
                <w:sz w:val="21"/>
                <w:szCs w:val="21"/>
                <w:vertAlign w:val="baseline"/>
                <w:lang w:val="en-US" w:eastAsia="zh-CN"/>
              </w:rPr>
            </w:pPr>
          </w:p>
        </w:tc>
        <w:tc>
          <w:tcPr>
            <w:tcW w:w="783" w:type="dxa"/>
          </w:tcPr>
          <w:p>
            <w:pPr>
              <w:numPr>
                <w:ilvl w:val="0"/>
                <w:numId w:val="0"/>
              </w:numPr>
              <w:rPr>
                <w:rFonts w:hint="default" w:ascii="宋体" w:hAnsi="宋体" w:eastAsia="宋体" w:cs="宋体"/>
                <w:sz w:val="21"/>
                <w:szCs w:val="21"/>
                <w:vertAlign w:val="baseline"/>
                <w:lang w:val="en-US" w:eastAsia="zh-CN"/>
              </w:rPr>
            </w:pPr>
          </w:p>
        </w:tc>
        <w:tc>
          <w:tcPr>
            <w:tcW w:w="967" w:type="dxa"/>
          </w:tcPr>
          <w:p>
            <w:pPr>
              <w:numPr>
                <w:ilvl w:val="0"/>
                <w:numId w:val="0"/>
              </w:numPr>
              <w:rPr>
                <w:rFonts w:hint="default" w:ascii="宋体" w:hAnsi="宋体" w:eastAsia="宋体" w:cs="宋体"/>
                <w:sz w:val="21"/>
                <w:szCs w:val="21"/>
                <w:vertAlign w:val="baseline"/>
                <w:lang w:val="en-US" w:eastAsia="zh-CN"/>
              </w:rPr>
            </w:pPr>
          </w:p>
        </w:tc>
        <w:tc>
          <w:tcPr>
            <w:tcW w:w="754" w:type="dxa"/>
          </w:tcPr>
          <w:p>
            <w:pPr>
              <w:numPr>
                <w:ilvl w:val="0"/>
                <w:numId w:val="0"/>
              </w:numPr>
              <w:rPr>
                <w:rFonts w:hint="default" w:ascii="宋体" w:hAnsi="宋体" w:eastAsia="宋体" w:cs="宋体"/>
                <w:sz w:val="21"/>
                <w:szCs w:val="21"/>
                <w:vertAlign w:val="baseline"/>
                <w:lang w:val="en-US" w:eastAsia="zh-CN"/>
              </w:rPr>
            </w:pPr>
          </w:p>
        </w:tc>
        <w:tc>
          <w:tcPr>
            <w:tcW w:w="666" w:type="dxa"/>
          </w:tcPr>
          <w:p>
            <w:pPr>
              <w:numPr>
                <w:ilvl w:val="0"/>
                <w:numId w:val="0"/>
              </w:numPr>
              <w:rPr>
                <w:rFonts w:hint="default" w:ascii="宋体" w:hAnsi="宋体" w:eastAsia="宋体" w:cs="宋体"/>
                <w:sz w:val="21"/>
                <w:szCs w:val="21"/>
                <w:vertAlign w:val="baseline"/>
                <w:lang w:val="en-US" w:eastAsia="zh-CN"/>
              </w:rPr>
            </w:pPr>
          </w:p>
        </w:tc>
        <w:tc>
          <w:tcPr>
            <w:tcW w:w="1200" w:type="dxa"/>
          </w:tcPr>
          <w:p>
            <w:pPr>
              <w:numPr>
                <w:ilvl w:val="0"/>
                <w:numId w:val="0"/>
              </w:numPr>
              <w:rPr>
                <w:rFonts w:hint="default" w:ascii="宋体" w:hAnsi="宋体" w:eastAsia="宋体" w:cs="宋体"/>
                <w:sz w:val="21"/>
                <w:szCs w:val="21"/>
                <w:vertAlign w:val="baseline"/>
                <w:lang w:val="en-US" w:eastAsia="zh-CN"/>
              </w:rPr>
            </w:pPr>
          </w:p>
        </w:tc>
        <w:tc>
          <w:tcPr>
            <w:tcW w:w="817" w:type="dxa"/>
          </w:tcPr>
          <w:p>
            <w:pPr>
              <w:numPr>
                <w:ilvl w:val="0"/>
                <w:numId w:val="0"/>
              </w:numPr>
              <w:rPr>
                <w:rFonts w:hint="default" w:ascii="宋体" w:hAnsi="宋体" w:eastAsia="宋体" w:cs="宋体"/>
                <w:sz w:val="21"/>
                <w:szCs w:val="21"/>
                <w:vertAlign w:val="baseline"/>
                <w:lang w:val="en-US" w:eastAsia="zh-CN"/>
              </w:rPr>
            </w:pPr>
          </w:p>
        </w:tc>
        <w:tc>
          <w:tcPr>
            <w:tcW w:w="517" w:type="dxa"/>
          </w:tcPr>
          <w:p>
            <w:pPr>
              <w:numPr>
                <w:ilvl w:val="0"/>
                <w:numId w:val="0"/>
              </w:numPr>
              <w:rPr>
                <w:rFonts w:hint="default" w:ascii="宋体" w:hAnsi="宋体" w:eastAsia="宋体" w:cs="宋体"/>
                <w:sz w:val="21"/>
                <w:szCs w:val="21"/>
                <w:vertAlign w:val="baseline"/>
                <w:lang w:val="en-US" w:eastAsia="zh-CN"/>
              </w:rPr>
            </w:pPr>
          </w:p>
        </w:tc>
        <w:tc>
          <w:tcPr>
            <w:tcW w:w="733" w:type="dxa"/>
          </w:tcPr>
          <w:p>
            <w:pPr>
              <w:numPr>
                <w:ilvl w:val="0"/>
                <w:numId w:val="0"/>
              </w:numPr>
              <w:rPr>
                <w:rFonts w:hint="default" w:ascii="宋体" w:hAnsi="宋体" w:eastAsia="宋体" w:cs="宋体"/>
                <w:sz w:val="21"/>
                <w:szCs w:val="21"/>
                <w:vertAlign w:val="baseline"/>
                <w:lang w:val="en-US" w:eastAsia="zh-CN"/>
              </w:rPr>
            </w:pPr>
          </w:p>
        </w:tc>
        <w:tc>
          <w:tcPr>
            <w:tcW w:w="598" w:type="dxa"/>
          </w:tcPr>
          <w:p>
            <w:pPr>
              <w:numPr>
                <w:ilvl w:val="0"/>
                <w:numId w:val="0"/>
              </w:numPr>
              <w:rPr>
                <w:rFonts w:hint="default"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30" w:type="dxa"/>
          </w:tcPr>
          <w:p>
            <w:pPr>
              <w:numPr>
                <w:ilvl w:val="0"/>
                <w:numId w:val="0"/>
              </w:numPr>
              <w:rPr>
                <w:rFonts w:hint="eastAsia"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BODS</w:t>
            </w:r>
          </w:p>
        </w:tc>
        <w:tc>
          <w:tcPr>
            <w:tcW w:w="584" w:type="dxa"/>
          </w:tcPr>
          <w:p>
            <w:pPr>
              <w:numPr>
                <w:ilvl w:val="0"/>
                <w:numId w:val="0"/>
              </w:numPr>
              <w:rPr>
                <w:rFonts w:hint="default" w:ascii="宋体" w:hAnsi="宋体" w:eastAsia="宋体" w:cs="宋体"/>
                <w:sz w:val="18"/>
                <w:szCs w:val="18"/>
                <w:vertAlign w:val="baseline"/>
                <w:lang w:val="en-US" w:eastAsia="zh-CN"/>
              </w:rPr>
            </w:pPr>
          </w:p>
        </w:tc>
        <w:tc>
          <w:tcPr>
            <w:tcW w:w="583"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783" w:type="dxa"/>
          </w:tcPr>
          <w:p>
            <w:pPr>
              <w:numPr>
                <w:ilvl w:val="0"/>
                <w:numId w:val="0"/>
              </w:numPr>
              <w:rPr>
                <w:rFonts w:hint="default" w:ascii="宋体" w:hAnsi="宋体" w:eastAsia="宋体" w:cs="宋体"/>
                <w:sz w:val="18"/>
                <w:szCs w:val="18"/>
                <w:vertAlign w:val="baseline"/>
                <w:lang w:val="en-US" w:eastAsia="zh-CN"/>
              </w:rPr>
            </w:pPr>
          </w:p>
        </w:tc>
        <w:tc>
          <w:tcPr>
            <w:tcW w:w="967" w:type="dxa"/>
          </w:tcPr>
          <w:p>
            <w:pPr>
              <w:numPr>
                <w:ilvl w:val="0"/>
                <w:numId w:val="0"/>
              </w:numPr>
              <w:rPr>
                <w:rFonts w:hint="default" w:ascii="宋体" w:hAnsi="宋体" w:eastAsia="宋体" w:cs="宋体"/>
                <w:sz w:val="18"/>
                <w:szCs w:val="18"/>
                <w:vertAlign w:val="baseline"/>
                <w:lang w:val="en-US" w:eastAsia="zh-CN"/>
              </w:rPr>
            </w:pPr>
          </w:p>
        </w:tc>
        <w:tc>
          <w:tcPr>
            <w:tcW w:w="754" w:type="dxa"/>
          </w:tcPr>
          <w:p>
            <w:pPr>
              <w:numPr>
                <w:ilvl w:val="0"/>
                <w:numId w:val="0"/>
              </w:numPr>
              <w:rPr>
                <w:rFonts w:hint="default" w:ascii="宋体" w:hAnsi="宋体" w:eastAsia="宋体" w:cs="宋体"/>
                <w:sz w:val="18"/>
                <w:szCs w:val="18"/>
                <w:vertAlign w:val="baseline"/>
                <w:lang w:val="en-US" w:eastAsia="zh-CN"/>
              </w:rPr>
            </w:pPr>
          </w:p>
        </w:tc>
        <w:tc>
          <w:tcPr>
            <w:tcW w:w="666" w:type="dxa"/>
          </w:tcPr>
          <w:p>
            <w:pPr>
              <w:numPr>
                <w:ilvl w:val="0"/>
                <w:numId w:val="0"/>
              </w:numPr>
              <w:rPr>
                <w:rFonts w:hint="default" w:ascii="宋体" w:hAnsi="宋体" w:eastAsia="宋体" w:cs="宋体"/>
                <w:sz w:val="18"/>
                <w:szCs w:val="18"/>
                <w:vertAlign w:val="baseline"/>
                <w:lang w:val="en-US" w:eastAsia="zh-CN"/>
              </w:rPr>
            </w:pPr>
          </w:p>
        </w:tc>
        <w:tc>
          <w:tcPr>
            <w:tcW w:w="1200"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33" w:type="dxa"/>
          </w:tcPr>
          <w:p>
            <w:pPr>
              <w:numPr>
                <w:ilvl w:val="0"/>
                <w:numId w:val="0"/>
              </w:numPr>
              <w:rPr>
                <w:rFonts w:hint="default" w:ascii="宋体" w:hAnsi="宋体" w:eastAsia="宋体" w:cs="宋体"/>
                <w:sz w:val="18"/>
                <w:szCs w:val="18"/>
                <w:vertAlign w:val="baseline"/>
                <w:lang w:val="en-US" w:eastAsia="zh-CN"/>
              </w:rPr>
            </w:pPr>
          </w:p>
        </w:tc>
        <w:tc>
          <w:tcPr>
            <w:tcW w:w="598"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630" w:type="dxa"/>
          </w:tcPr>
          <w:p>
            <w:pPr>
              <w:numPr>
                <w:ilvl w:val="0"/>
                <w:numId w:val="0"/>
              </w:numPr>
              <w:rPr>
                <w:rFonts w:hint="eastAsia"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COD</w:t>
            </w:r>
          </w:p>
        </w:tc>
        <w:tc>
          <w:tcPr>
            <w:tcW w:w="584" w:type="dxa"/>
          </w:tcPr>
          <w:p>
            <w:pPr>
              <w:numPr>
                <w:ilvl w:val="0"/>
                <w:numId w:val="0"/>
              </w:numPr>
              <w:rPr>
                <w:rFonts w:hint="default" w:ascii="宋体" w:hAnsi="宋体" w:eastAsia="宋体" w:cs="宋体"/>
                <w:sz w:val="18"/>
                <w:szCs w:val="18"/>
                <w:vertAlign w:val="baseline"/>
                <w:lang w:val="en-US" w:eastAsia="zh-CN"/>
              </w:rPr>
            </w:pPr>
          </w:p>
        </w:tc>
        <w:tc>
          <w:tcPr>
            <w:tcW w:w="583"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783" w:type="dxa"/>
          </w:tcPr>
          <w:p>
            <w:pPr>
              <w:numPr>
                <w:ilvl w:val="0"/>
                <w:numId w:val="0"/>
              </w:numPr>
              <w:rPr>
                <w:rFonts w:hint="default" w:ascii="宋体" w:hAnsi="宋体" w:eastAsia="宋体" w:cs="宋体"/>
                <w:sz w:val="18"/>
                <w:szCs w:val="18"/>
                <w:vertAlign w:val="baseline"/>
                <w:lang w:val="en-US" w:eastAsia="zh-CN"/>
              </w:rPr>
            </w:pPr>
          </w:p>
        </w:tc>
        <w:tc>
          <w:tcPr>
            <w:tcW w:w="967" w:type="dxa"/>
          </w:tcPr>
          <w:p>
            <w:pPr>
              <w:numPr>
                <w:ilvl w:val="0"/>
                <w:numId w:val="0"/>
              </w:numPr>
              <w:rPr>
                <w:rFonts w:hint="default" w:ascii="宋体" w:hAnsi="宋体" w:eastAsia="宋体" w:cs="宋体"/>
                <w:sz w:val="18"/>
                <w:szCs w:val="18"/>
                <w:vertAlign w:val="baseline"/>
                <w:lang w:val="en-US" w:eastAsia="zh-CN"/>
              </w:rPr>
            </w:pPr>
          </w:p>
        </w:tc>
        <w:tc>
          <w:tcPr>
            <w:tcW w:w="754" w:type="dxa"/>
          </w:tcPr>
          <w:p>
            <w:pPr>
              <w:numPr>
                <w:ilvl w:val="0"/>
                <w:numId w:val="0"/>
              </w:numPr>
              <w:rPr>
                <w:rFonts w:hint="default" w:ascii="宋体" w:hAnsi="宋体" w:eastAsia="宋体" w:cs="宋体"/>
                <w:sz w:val="18"/>
                <w:szCs w:val="18"/>
                <w:vertAlign w:val="baseline"/>
                <w:lang w:val="en-US" w:eastAsia="zh-CN"/>
              </w:rPr>
            </w:pPr>
          </w:p>
        </w:tc>
        <w:tc>
          <w:tcPr>
            <w:tcW w:w="666" w:type="dxa"/>
          </w:tcPr>
          <w:p>
            <w:pPr>
              <w:numPr>
                <w:ilvl w:val="0"/>
                <w:numId w:val="0"/>
              </w:numPr>
              <w:rPr>
                <w:rFonts w:hint="default" w:ascii="宋体" w:hAnsi="宋体" w:eastAsia="宋体" w:cs="宋体"/>
                <w:sz w:val="18"/>
                <w:szCs w:val="18"/>
                <w:vertAlign w:val="baseline"/>
                <w:lang w:val="en-US" w:eastAsia="zh-CN"/>
              </w:rPr>
            </w:pPr>
          </w:p>
        </w:tc>
        <w:tc>
          <w:tcPr>
            <w:tcW w:w="1200"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33" w:type="dxa"/>
          </w:tcPr>
          <w:p>
            <w:pPr>
              <w:numPr>
                <w:ilvl w:val="0"/>
                <w:numId w:val="0"/>
              </w:numPr>
              <w:rPr>
                <w:rFonts w:hint="default" w:ascii="宋体" w:hAnsi="宋体" w:eastAsia="宋体" w:cs="宋体"/>
                <w:sz w:val="18"/>
                <w:szCs w:val="18"/>
                <w:vertAlign w:val="baseline"/>
                <w:lang w:val="en-US" w:eastAsia="zh-CN"/>
              </w:rPr>
            </w:pPr>
          </w:p>
        </w:tc>
        <w:tc>
          <w:tcPr>
            <w:tcW w:w="598"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630" w:type="dxa"/>
          </w:tcPr>
          <w:p>
            <w:pPr>
              <w:numPr>
                <w:ilvl w:val="0"/>
                <w:numId w:val="0"/>
              </w:numPr>
              <w:rPr>
                <w:rFonts w:hint="eastAsia"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SS</w:t>
            </w:r>
          </w:p>
        </w:tc>
        <w:tc>
          <w:tcPr>
            <w:tcW w:w="584" w:type="dxa"/>
          </w:tcPr>
          <w:p>
            <w:pPr>
              <w:numPr>
                <w:ilvl w:val="0"/>
                <w:numId w:val="0"/>
              </w:numPr>
              <w:rPr>
                <w:rFonts w:hint="default" w:ascii="宋体" w:hAnsi="宋体" w:eastAsia="宋体" w:cs="宋体"/>
                <w:sz w:val="18"/>
                <w:szCs w:val="18"/>
                <w:vertAlign w:val="baseline"/>
                <w:lang w:val="en-US" w:eastAsia="zh-CN"/>
              </w:rPr>
            </w:pPr>
          </w:p>
        </w:tc>
        <w:tc>
          <w:tcPr>
            <w:tcW w:w="583"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783" w:type="dxa"/>
          </w:tcPr>
          <w:p>
            <w:pPr>
              <w:numPr>
                <w:ilvl w:val="0"/>
                <w:numId w:val="0"/>
              </w:numPr>
              <w:rPr>
                <w:rFonts w:hint="default" w:ascii="宋体" w:hAnsi="宋体" w:eastAsia="宋体" w:cs="宋体"/>
                <w:sz w:val="18"/>
                <w:szCs w:val="18"/>
                <w:vertAlign w:val="baseline"/>
                <w:lang w:val="en-US" w:eastAsia="zh-CN"/>
              </w:rPr>
            </w:pPr>
          </w:p>
        </w:tc>
        <w:tc>
          <w:tcPr>
            <w:tcW w:w="967" w:type="dxa"/>
          </w:tcPr>
          <w:p>
            <w:pPr>
              <w:numPr>
                <w:ilvl w:val="0"/>
                <w:numId w:val="0"/>
              </w:numPr>
              <w:rPr>
                <w:rFonts w:hint="default" w:ascii="宋体" w:hAnsi="宋体" w:eastAsia="宋体" w:cs="宋体"/>
                <w:sz w:val="18"/>
                <w:szCs w:val="18"/>
                <w:vertAlign w:val="baseline"/>
                <w:lang w:val="en-US" w:eastAsia="zh-CN"/>
              </w:rPr>
            </w:pPr>
          </w:p>
        </w:tc>
        <w:tc>
          <w:tcPr>
            <w:tcW w:w="754" w:type="dxa"/>
          </w:tcPr>
          <w:p>
            <w:pPr>
              <w:numPr>
                <w:ilvl w:val="0"/>
                <w:numId w:val="0"/>
              </w:numPr>
              <w:rPr>
                <w:rFonts w:hint="default" w:ascii="宋体" w:hAnsi="宋体" w:eastAsia="宋体" w:cs="宋体"/>
                <w:sz w:val="18"/>
                <w:szCs w:val="18"/>
                <w:vertAlign w:val="baseline"/>
                <w:lang w:val="en-US" w:eastAsia="zh-CN"/>
              </w:rPr>
            </w:pPr>
          </w:p>
        </w:tc>
        <w:tc>
          <w:tcPr>
            <w:tcW w:w="666" w:type="dxa"/>
          </w:tcPr>
          <w:p>
            <w:pPr>
              <w:numPr>
                <w:ilvl w:val="0"/>
                <w:numId w:val="0"/>
              </w:numPr>
              <w:rPr>
                <w:rFonts w:hint="default" w:ascii="宋体" w:hAnsi="宋体" w:eastAsia="宋体" w:cs="宋体"/>
                <w:sz w:val="18"/>
                <w:szCs w:val="18"/>
                <w:vertAlign w:val="baseline"/>
                <w:lang w:val="en-US" w:eastAsia="zh-CN"/>
              </w:rPr>
            </w:pPr>
          </w:p>
        </w:tc>
        <w:tc>
          <w:tcPr>
            <w:tcW w:w="1200"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33" w:type="dxa"/>
          </w:tcPr>
          <w:p>
            <w:pPr>
              <w:numPr>
                <w:ilvl w:val="0"/>
                <w:numId w:val="0"/>
              </w:numPr>
              <w:rPr>
                <w:rFonts w:hint="default" w:ascii="宋体" w:hAnsi="宋体" w:eastAsia="宋体" w:cs="宋体"/>
                <w:sz w:val="18"/>
                <w:szCs w:val="18"/>
                <w:vertAlign w:val="baseline"/>
                <w:lang w:val="en-US" w:eastAsia="zh-CN"/>
              </w:rPr>
            </w:pPr>
          </w:p>
        </w:tc>
        <w:tc>
          <w:tcPr>
            <w:tcW w:w="598"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30" w:type="dxa"/>
          </w:tcPr>
          <w:p>
            <w:pPr>
              <w:numPr>
                <w:ilvl w:val="0"/>
                <w:numId w:val="0"/>
              </w:numPr>
              <w:rPr>
                <w:rFonts w:hint="eastAsia" w:ascii="宋体" w:hAnsi="宋体" w:eastAsia="宋体" w:cs="宋体"/>
                <w:sz w:val="18"/>
                <w:szCs w:val="18"/>
                <w:vertAlign w:val="baseline"/>
                <w:lang w:val="en-US" w:eastAsia="zh-CN"/>
              </w:rPr>
            </w:pPr>
          </w:p>
        </w:tc>
        <w:tc>
          <w:tcPr>
            <w:tcW w:w="1166" w:type="dxa"/>
          </w:tcPr>
          <w:p>
            <w:pPr>
              <w:numPr>
                <w:ilvl w:val="0"/>
                <w:numId w:val="0"/>
              </w:num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氨氮</w:t>
            </w:r>
          </w:p>
        </w:tc>
        <w:tc>
          <w:tcPr>
            <w:tcW w:w="584" w:type="dxa"/>
          </w:tcPr>
          <w:p>
            <w:pPr>
              <w:numPr>
                <w:ilvl w:val="0"/>
                <w:numId w:val="0"/>
              </w:numPr>
              <w:rPr>
                <w:rFonts w:hint="default" w:ascii="宋体" w:hAnsi="宋体" w:eastAsia="宋体" w:cs="宋体"/>
                <w:sz w:val="18"/>
                <w:szCs w:val="18"/>
                <w:vertAlign w:val="baseline"/>
                <w:lang w:val="en-US" w:eastAsia="zh-CN"/>
              </w:rPr>
            </w:pPr>
          </w:p>
        </w:tc>
        <w:tc>
          <w:tcPr>
            <w:tcW w:w="583"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783" w:type="dxa"/>
          </w:tcPr>
          <w:p>
            <w:pPr>
              <w:numPr>
                <w:ilvl w:val="0"/>
                <w:numId w:val="0"/>
              </w:numPr>
              <w:rPr>
                <w:rFonts w:hint="default" w:ascii="宋体" w:hAnsi="宋体" w:eastAsia="宋体" w:cs="宋体"/>
                <w:sz w:val="18"/>
                <w:szCs w:val="18"/>
                <w:vertAlign w:val="baseline"/>
                <w:lang w:val="en-US" w:eastAsia="zh-CN"/>
              </w:rPr>
            </w:pPr>
          </w:p>
        </w:tc>
        <w:tc>
          <w:tcPr>
            <w:tcW w:w="967" w:type="dxa"/>
          </w:tcPr>
          <w:p>
            <w:pPr>
              <w:numPr>
                <w:ilvl w:val="0"/>
                <w:numId w:val="0"/>
              </w:numPr>
              <w:rPr>
                <w:rFonts w:hint="default" w:ascii="宋体" w:hAnsi="宋体" w:eastAsia="宋体" w:cs="宋体"/>
                <w:sz w:val="18"/>
                <w:szCs w:val="18"/>
                <w:vertAlign w:val="baseline"/>
                <w:lang w:val="en-US" w:eastAsia="zh-CN"/>
              </w:rPr>
            </w:pPr>
          </w:p>
        </w:tc>
        <w:tc>
          <w:tcPr>
            <w:tcW w:w="754" w:type="dxa"/>
          </w:tcPr>
          <w:p>
            <w:pPr>
              <w:numPr>
                <w:ilvl w:val="0"/>
                <w:numId w:val="0"/>
              </w:numPr>
              <w:rPr>
                <w:rFonts w:hint="default" w:ascii="宋体" w:hAnsi="宋体" w:eastAsia="宋体" w:cs="宋体"/>
                <w:sz w:val="18"/>
                <w:szCs w:val="18"/>
                <w:vertAlign w:val="baseline"/>
                <w:lang w:val="en-US" w:eastAsia="zh-CN"/>
              </w:rPr>
            </w:pPr>
          </w:p>
        </w:tc>
        <w:tc>
          <w:tcPr>
            <w:tcW w:w="666" w:type="dxa"/>
          </w:tcPr>
          <w:p>
            <w:pPr>
              <w:numPr>
                <w:ilvl w:val="0"/>
                <w:numId w:val="0"/>
              </w:numPr>
              <w:rPr>
                <w:rFonts w:hint="default" w:ascii="宋体" w:hAnsi="宋体" w:eastAsia="宋体" w:cs="宋体"/>
                <w:sz w:val="18"/>
                <w:szCs w:val="18"/>
                <w:vertAlign w:val="baseline"/>
                <w:lang w:val="en-US" w:eastAsia="zh-CN"/>
              </w:rPr>
            </w:pPr>
          </w:p>
        </w:tc>
        <w:tc>
          <w:tcPr>
            <w:tcW w:w="1200"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33" w:type="dxa"/>
          </w:tcPr>
          <w:p>
            <w:pPr>
              <w:numPr>
                <w:ilvl w:val="0"/>
                <w:numId w:val="0"/>
              </w:numPr>
              <w:rPr>
                <w:rFonts w:hint="default" w:ascii="宋体" w:hAnsi="宋体" w:eastAsia="宋体" w:cs="宋体"/>
                <w:sz w:val="18"/>
                <w:szCs w:val="18"/>
                <w:vertAlign w:val="baseline"/>
                <w:lang w:val="en-US" w:eastAsia="zh-CN"/>
              </w:rPr>
            </w:pPr>
          </w:p>
        </w:tc>
        <w:tc>
          <w:tcPr>
            <w:tcW w:w="598"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630" w:type="dxa"/>
          </w:tcPr>
          <w:p>
            <w:pPr>
              <w:numPr>
                <w:ilvl w:val="0"/>
                <w:numId w:val="0"/>
              </w:numPr>
              <w:rPr>
                <w:rFonts w:hint="eastAsia" w:ascii="宋体" w:hAnsi="宋体" w:eastAsia="宋体" w:cs="宋体"/>
                <w:sz w:val="18"/>
                <w:szCs w:val="18"/>
                <w:vertAlign w:val="baseline"/>
                <w:lang w:val="en-US" w:eastAsia="zh-CN"/>
              </w:rPr>
            </w:pPr>
          </w:p>
        </w:tc>
        <w:tc>
          <w:tcPr>
            <w:tcW w:w="1166" w:type="dxa"/>
          </w:tcPr>
          <w:p>
            <w:pPr>
              <w:numPr>
                <w:ilvl w:val="0"/>
                <w:numId w:val="0"/>
              </w:num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总氨</w:t>
            </w:r>
          </w:p>
        </w:tc>
        <w:tc>
          <w:tcPr>
            <w:tcW w:w="584" w:type="dxa"/>
          </w:tcPr>
          <w:p>
            <w:pPr>
              <w:numPr>
                <w:ilvl w:val="0"/>
                <w:numId w:val="0"/>
              </w:numPr>
              <w:rPr>
                <w:rFonts w:hint="default" w:ascii="宋体" w:hAnsi="宋体" w:eastAsia="宋体" w:cs="宋体"/>
                <w:sz w:val="18"/>
                <w:szCs w:val="18"/>
                <w:vertAlign w:val="baseline"/>
                <w:lang w:val="en-US" w:eastAsia="zh-CN"/>
              </w:rPr>
            </w:pPr>
          </w:p>
        </w:tc>
        <w:tc>
          <w:tcPr>
            <w:tcW w:w="583"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783" w:type="dxa"/>
          </w:tcPr>
          <w:p>
            <w:pPr>
              <w:numPr>
                <w:ilvl w:val="0"/>
                <w:numId w:val="0"/>
              </w:numPr>
              <w:rPr>
                <w:rFonts w:hint="default" w:ascii="宋体" w:hAnsi="宋体" w:eastAsia="宋体" w:cs="宋体"/>
                <w:sz w:val="18"/>
                <w:szCs w:val="18"/>
                <w:vertAlign w:val="baseline"/>
                <w:lang w:val="en-US" w:eastAsia="zh-CN"/>
              </w:rPr>
            </w:pPr>
          </w:p>
        </w:tc>
        <w:tc>
          <w:tcPr>
            <w:tcW w:w="967" w:type="dxa"/>
          </w:tcPr>
          <w:p>
            <w:pPr>
              <w:numPr>
                <w:ilvl w:val="0"/>
                <w:numId w:val="0"/>
              </w:numPr>
              <w:rPr>
                <w:rFonts w:hint="default" w:ascii="宋体" w:hAnsi="宋体" w:eastAsia="宋体" w:cs="宋体"/>
                <w:sz w:val="18"/>
                <w:szCs w:val="18"/>
                <w:vertAlign w:val="baseline"/>
                <w:lang w:val="en-US" w:eastAsia="zh-CN"/>
              </w:rPr>
            </w:pPr>
          </w:p>
        </w:tc>
        <w:tc>
          <w:tcPr>
            <w:tcW w:w="754" w:type="dxa"/>
          </w:tcPr>
          <w:p>
            <w:pPr>
              <w:numPr>
                <w:ilvl w:val="0"/>
                <w:numId w:val="0"/>
              </w:numPr>
              <w:rPr>
                <w:rFonts w:hint="default" w:ascii="宋体" w:hAnsi="宋体" w:eastAsia="宋体" w:cs="宋体"/>
                <w:sz w:val="18"/>
                <w:szCs w:val="18"/>
                <w:vertAlign w:val="baseline"/>
                <w:lang w:val="en-US" w:eastAsia="zh-CN"/>
              </w:rPr>
            </w:pPr>
          </w:p>
        </w:tc>
        <w:tc>
          <w:tcPr>
            <w:tcW w:w="666" w:type="dxa"/>
          </w:tcPr>
          <w:p>
            <w:pPr>
              <w:numPr>
                <w:ilvl w:val="0"/>
                <w:numId w:val="0"/>
              </w:numPr>
              <w:rPr>
                <w:rFonts w:hint="default" w:ascii="宋体" w:hAnsi="宋体" w:eastAsia="宋体" w:cs="宋体"/>
                <w:sz w:val="18"/>
                <w:szCs w:val="18"/>
                <w:vertAlign w:val="baseline"/>
                <w:lang w:val="en-US" w:eastAsia="zh-CN"/>
              </w:rPr>
            </w:pPr>
          </w:p>
        </w:tc>
        <w:tc>
          <w:tcPr>
            <w:tcW w:w="1200"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33" w:type="dxa"/>
          </w:tcPr>
          <w:p>
            <w:pPr>
              <w:numPr>
                <w:ilvl w:val="0"/>
                <w:numId w:val="0"/>
              </w:numPr>
              <w:rPr>
                <w:rFonts w:hint="default" w:ascii="宋体" w:hAnsi="宋体" w:eastAsia="宋体" w:cs="宋体"/>
                <w:sz w:val="18"/>
                <w:szCs w:val="18"/>
                <w:vertAlign w:val="baseline"/>
                <w:lang w:val="en-US" w:eastAsia="zh-CN"/>
              </w:rPr>
            </w:pPr>
          </w:p>
        </w:tc>
        <w:tc>
          <w:tcPr>
            <w:tcW w:w="598"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630" w:type="dxa"/>
          </w:tcPr>
          <w:p>
            <w:pPr>
              <w:numPr>
                <w:ilvl w:val="0"/>
                <w:numId w:val="0"/>
              </w:numPr>
              <w:rPr>
                <w:rFonts w:hint="eastAsia" w:ascii="宋体" w:hAnsi="宋体" w:eastAsia="宋体" w:cs="宋体"/>
                <w:sz w:val="18"/>
                <w:szCs w:val="18"/>
                <w:vertAlign w:val="baseline"/>
                <w:lang w:val="en-US" w:eastAsia="zh-CN"/>
              </w:rPr>
            </w:pPr>
          </w:p>
        </w:tc>
        <w:tc>
          <w:tcPr>
            <w:tcW w:w="1166" w:type="dxa"/>
          </w:tcPr>
          <w:p>
            <w:pPr>
              <w:numPr>
                <w:ilvl w:val="0"/>
                <w:numId w:val="0"/>
              </w:num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总磷</w:t>
            </w:r>
          </w:p>
        </w:tc>
        <w:tc>
          <w:tcPr>
            <w:tcW w:w="584" w:type="dxa"/>
          </w:tcPr>
          <w:p>
            <w:pPr>
              <w:numPr>
                <w:ilvl w:val="0"/>
                <w:numId w:val="0"/>
              </w:numPr>
              <w:rPr>
                <w:rFonts w:hint="default" w:ascii="宋体" w:hAnsi="宋体" w:eastAsia="宋体" w:cs="宋体"/>
                <w:sz w:val="18"/>
                <w:szCs w:val="18"/>
                <w:vertAlign w:val="baseline"/>
                <w:lang w:val="en-US" w:eastAsia="zh-CN"/>
              </w:rPr>
            </w:pPr>
          </w:p>
        </w:tc>
        <w:tc>
          <w:tcPr>
            <w:tcW w:w="583"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783" w:type="dxa"/>
          </w:tcPr>
          <w:p>
            <w:pPr>
              <w:numPr>
                <w:ilvl w:val="0"/>
                <w:numId w:val="0"/>
              </w:numPr>
              <w:rPr>
                <w:rFonts w:hint="default" w:ascii="宋体" w:hAnsi="宋体" w:eastAsia="宋体" w:cs="宋体"/>
                <w:sz w:val="18"/>
                <w:szCs w:val="18"/>
                <w:vertAlign w:val="baseline"/>
                <w:lang w:val="en-US" w:eastAsia="zh-CN"/>
              </w:rPr>
            </w:pPr>
          </w:p>
        </w:tc>
        <w:tc>
          <w:tcPr>
            <w:tcW w:w="967" w:type="dxa"/>
          </w:tcPr>
          <w:p>
            <w:pPr>
              <w:numPr>
                <w:ilvl w:val="0"/>
                <w:numId w:val="0"/>
              </w:numPr>
              <w:rPr>
                <w:rFonts w:hint="default" w:ascii="宋体" w:hAnsi="宋体" w:eastAsia="宋体" w:cs="宋体"/>
                <w:sz w:val="18"/>
                <w:szCs w:val="18"/>
                <w:vertAlign w:val="baseline"/>
                <w:lang w:val="en-US" w:eastAsia="zh-CN"/>
              </w:rPr>
            </w:pPr>
          </w:p>
        </w:tc>
        <w:tc>
          <w:tcPr>
            <w:tcW w:w="754" w:type="dxa"/>
          </w:tcPr>
          <w:p>
            <w:pPr>
              <w:numPr>
                <w:ilvl w:val="0"/>
                <w:numId w:val="0"/>
              </w:numPr>
              <w:rPr>
                <w:rFonts w:hint="default" w:ascii="宋体" w:hAnsi="宋体" w:eastAsia="宋体" w:cs="宋体"/>
                <w:sz w:val="18"/>
                <w:szCs w:val="18"/>
                <w:vertAlign w:val="baseline"/>
                <w:lang w:val="en-US" w:eastAsia="zh-CN"/>
              </w:rPr>
            </w:pPr>
          </w:p>
        </w:tc>
        <w:tc>
          <w:tcPr>
            <w:tcW w:w="666" w:type="dxa"/>
          </w:tcPr>
          <w:p>
            <w:pPr>
              <w:numPr>
                <w:ilvl w:val="0"/>
                <w:numId w:val="0"/>
              </w:numPr>
              <w:rPr>
                <w:rFonts w:hint="default" w:ascii="宋体" w:hAnsi="宋体" w:eastAsia="宋体" w:cs="宋体"/>
                <w:sz w:val="18"/>
                <w:szCs w:val="18"/>
                <w:vertAlign w:val="baseline"/>
                <w:lang w:val="en-US" w:eastAsia="zh-CN"/>
              </w:rPr>
            </w:pPr>
          </w:p>
        </w:tc>
        <w:tc>
          <w:tcPr>
            <w:tcW w:w="1200"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33" w:type="dxa"/>
          </w:tcPr>
          <w:p>
            <w:pPr>
              <w:numPr>
                <w:ilvl w:val="0"/>
                <w:numId w:val="0"/>
              </w:numPr>
              <w:rPr>
                <w:rFonts w:hint="default" w:ascii="宋体" w:hAnsi="宋体" w:eastAsia="宋体" w:cs="宋体"/>
                <w:sz w:val="18"/>
                <w:szCs w:val="18"/>
                <w:vertAlign w:val="baseline"/>
                <w:lang w:val="en-US" w:eastAsia="zh-CN"/>
              </w:rPr>
            </w:pPr>
          </w:p>
        </w:tc>
        <w:tc>
          <w:tcPr>
            <w:tcW w:w="598"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630" w:type="dxa"/>
          </w:tcPr>
          <w:p>
            <w:pPr>
              <w:numPr>
                <w:ilvl w:val="0"/>
                <w:numId w:val="0"/>
              </w:numPr>
              <w:rPr>
                <w:rFonts w:hint="eastAsia" w:ascii="宋体" w:hAnsi="宋体" w:eastAsia="宋体" w:cs="宋体"/>
                <w:sz w:val="18"/>
                <w:szCs w:val="18"/>
                <w:vertAlign w:val="baseline"/>
                <w:lang w:val="en-US" w:eastAsia="zh-CN"/>
              </w:rPr>
            </w:pPr>
          </w:p>
        </w:tc>
        <w:tc>
          <w:tcPr>
            <w:tcW w:w="1166" w:type="dxa"/>
          </w:tcPr>
          <w:p>
            <w:pPr>
              <w:numPr>
                <w:ilvl w:val="0"/>
                <w:numId w:val="0"/>
              </w:num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粪大肠菌群</w:t>
            </w:r>
          </w:p>
        </w:tc>
        <w:tc>
          <w:tcPr>
            <w:tcW w:w="584" w:type="dxa"/>
          </w:tcPr>
          <w:p>
            <w:pPr>
              <w:numPr>
                <w:ilvl w:val="0"/>
                <w:numId w:val="0"/>
              </w:numPr>
              <w:rPr>
                <w:rFonts w:hint="default" w:ascii="宋体" w:hAnsi="宋体" w:eastAsia="宋体" w:cs="宋体"/>
                <w:sz w:val="18"/>
                <w:szCs w:val="18"/>
                <w:vertAlign w:val="baseline"/>
                <w:lang w:val="en-US" w:eastAsia="zh-CN"/>
              </w:rPr>
            </w:pPr>
          </w:p>
        </w:tc>
        <w:tc>
          <w:tcPr>
            <w:tcW w:w="583"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783" w:type="dxa"/>
          </w:tcPr>
          <w:p>
            <w:pPr>
              <w:numPr>
                <w:ilvl w:val="0"/>
                <w:numId w:val="0"/>
              </w:numPr>
              <w:rPr>
                <w:rFonts w:hint="default" w:ascii="宋体" w:hAnsi="宋体" w:eastAsia="宋体" w:cs="宋体"/>
                <w:sz w:val="18"/>
                <w:szCs w:val="18"/>
                <w:vertAlign w:val="baseline"/>
                <w:lang w:val="en-US" w:eastAsia="zh-CN"/>
              </w:rPr>
            </w:pPr>
          </w:p>
        </w:tc>
        <w:tc>
          <w:tcPr>
            <w:tcW w:w="967" w:type="dxa"/>
          </w:tcPr>
          <w:p>
            <w:pPr>
              <w:numPr>
                <w:ilvl w:val="0"/>
                <w:numId w:val="0"/>
              </w:numPr>
              <w:rPr>
                <w:rFonts w:hint="default" w:ascii="宋体" w:hAnsi="宋体" w:eastAsia="宋体" w:cs="宋体"/>
                <w:sz w:val="18"/>
                <w:szCs w:val="18"/>
                <w:vertAlign w:val="baseline"/>
                <w:lang w:val="en-US" w:eastAsia="zh-CN"/>
              </w:rPr>
            </w:pPr>
          </w:p>
        </w:tc>
        <w:tc>
          <w:tcPr>
            <w:tcW w:w="754" w:type="dxa"/>
          </w:tcPr>
          <w:p>
            <w:pPr>
              <w:numPr>
                <w:ilvl w:val="0"/>
                <w:numId w:val="0"/>
              </w:numPr>
              <w:rPr>
                <w:rFonts w:hint="default" w:ascii="宋体" w:hAnsi="宋体" w:eastAsia="宋体" w:cs="宋体"/>
                <w:sz w:val="18"/>
                <w:szCs w:val="18"/>
                <w:vertAlign w:val="baseline"/>
                <w:lang w:val="en-US" w:eastAsia="zh-CN"/>
              </w:rPr>
            </w:pPr>
          </w:p>
        </w:tc>
        <w:tc>
          <w:tcPr>
            <w:tcW w:w="666" w:type="dxa"/>
          </w:tcPr>
          <w:p>
            <w:pPr>
              <w:numPr>
                <w:ilvl w:val="0"/>
                <w:numId w:val="0"/>
              </w:numPr>
              <w:rPr>
                <w:rFonts w:hint="default" w:ascii="宋体" w:hAnsi="宋体" w:eastAsia="宋体" w:cs="宋体"/>
                <w:sz w:val="18"/>
                <w:szCs w:val="18"/>
                <w:vertAlign w:val="baseline"/>
                <w:lang w:val="en-US" w:eastAsia="zh-CN"/>
              </w:rPr>
            </w:pPr>
          </w:p>
        </w:tc>
        <w:tc>
          <w:tcPr>
            <w:tcW w:w="1200"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33" w:type="dxa"/>
          </w:tcPr>
          <w:p>
            <w:pPr>
              <w:numPr>
                <w:ilvl w:val="0"/>
                <w:numId w:val="0"/>
              </w:numPr>
              <w:rPr>
                <w:rFonts w:hint="default" w:ascii="宋体" w:hAnsi="宋体" w:eastAsia="宋体" w:cs="宋体"/>
                <w:sz w:val="18"/>
                <w:szCs w:val="18"/>
                <w:vertAlign w:val="baseline"/>
                <w:lang w:val="en-US" w:eastAsia="zh-CN"/>
              </w:rPr>
            </w:pPr>
          </w:p>
        </w:tc>
        <w:tc>
          <w:tcPr>
            <w:tcW w:w="598"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tcPr>
          <w:p>
            <w:pPr>
              <w:numPr>
                <w:ilvl w:val="0"/>
                <w:numId w:val="0"/>
              </w:numPr>
              <w:rPr>
                <w:rFonts w:hint="eastAsia"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活性污泥MLSS</w:t>
            </w:r>
          </w:p>
        </w:tc>
        <w:tc>
          <w:tcPr>
            <w:tcW w:w="584" w:type="dxa"/>
          </w:tcPr>
          <w:p>
            <w:pPr>
              <w:numPr>
                <w:ilvl w:val="0"/>
                <w:numId w:val="0"/>
              </w:numPr>
              <w:rPr>
                <w:rFonts w:hint="default" w:ascii="宋体" w:hAnsi="宋体" w:eastAsia="宋体" w:cs="宋体"/>
                <w:sz w:val="18"/>
                <w:szCs w:val="18"/>
                <w:vertAlign w:val="baseline"/>
                <w:lang w:val="en-US" w:eastAsia="zh-CN"/>
              </w:rPr>
            </w:pPr>
          </w:p>
        </w:tc>
        <w:tc>
          <w:tcPr>
            <w:tcW w:w="583"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783" w:type="dxa"/>
          </w:tcPr>
          <w:p>
            <w:pPr>
              <w:numPr>
                <w:ilvl w:val="0"/>
                <w:numId w:val="0"/>
              </w:numPr>
              <w:rPr>
                <w:rFonts w:hint="default" w:ascii="宋体" w:hAnsi="宋体" w:eastAsia="宋体" w:cs="宋体"/>
                <w:sz w:val="18"/>
                <w:szCs w:val="18"/>
                <w:vertAlign w:val="baseline"/>
                <w:lang w:val="en-US" w:eastAsia="zh-CN"/>
              </w:rPr>
            </w:pPr>
          </w:p>
        </w:tc>
        <w:tc>
          <w:tcPr>
            <w:tcW w:w="967" w:type="dxa"/>
          </w:tcPr>
          <w:p>
            <w:pPr>
              <w:numPr>
                <w:ilvl w:val="0"/>
                <w:numId w:val="0"/>
              </w:numPr>
              <w:rPr>
                <w:rFonts w:hint="default" w:ascii="宋体" w:hAnsi="宋体" w:eastAsia="宋体" w:cs="宋体"/>
                <w:sz w:val="18"/>
                <w:szCs w:val="18"/>
                <w:vertAlign w:val="baseline"/>
                <w:lang w:val="en-US" w:eastAsia="zh-CN"/>
              </w:rPr>
            </w:pPr>
          </w:p>
        </w:tc>
        <w:tc>
          <w:tcPr>
            <w:tcW w:w="754" w:type="dxa"/>
          </w:tcPr>
          <w:p>
            <w:pPr>
              <w:numPr>
                <w:ilvl w:val="0"/>
                <w:numId w:val="0"/>
              </w:numPr>
              <w:rPr>
                <w:rFonts w:hint="default" w:ascii="宋体" w:hAnsi="宋体" w:eastAsia="宋体" w:cs="宋体"/>
                <w:sz w:val="18"/>
                <w:szCs w:val="18"/>
                <w:vertAlign w:val="baseline"/>
                <w:lang w:val="en-US" w:eastAsia="zh-CN"/>
              </w:rPr>
            </w:pPr>
          </w:p>
        </w:tc>
        <w:tc>
          <w:tcPr>
            <w:tcW w:w="666" w:type="dxa"/>
          </w:tcPr>
          <w:p>
            <w:pPr>
              <w:numPr>
                <w:ilvl w:val="0"/>
                <w:numId w:val="0"/>
              </w:numPr>
              <w:rPr>
                <w:rFonts w:hint="default" w:ascii="宋体" w:hAnsi="宋体" w:eastAsia="宋体" w:cs="宋体"/>
                <w:sz w:val="18"/>
                <w:szCs w:val="18"/>
                <w:vertAlign w:val="baseline"/>
                <w:lang w:val="en-US" w:eastAsia="zh-CN"/>
              </w:rPr>
            </w:pPr>
          </w:p>
        </w:tc>
        <w:tc>
          <w:tcPr>
            <w:tcW w:w="1200"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33" w:type="dxa"/>
          </w:tcPr>
          <w:p>
            <w:pPr>
              <w:numPr>
                <w:ilvl w:val="0"/>
                <w:numId w:val="0"/>
              </w:numPr>
              <w:rPr>
                <w:rFonts w:hint="default" w:ascii="宋体" w:hAnsi="宋体" w:eastAsia="宋体" w:cs="宋体"/>
                <w:sz w:val="18"/>
                <w:szCs w:val="18"/>
                <w:vertAlign w:val="baseline"/>
                <w:lang w:val="en-US" w:eastAsia="zh-CN"/>
              </w:rPr>
            </w:pPr>
          </w:p>
        </w:tc>
        <w:tc>
          <w:tcPr>
            <w:tcW w:w="598"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30" w:type="dxa"/>
          </w:tcPr>
          <w:p>
            <w:pPr>
              <w:numPr>
                <w:ilvl w:val="0"/>
                <w:numId w:val="0"/>
              </w:numPr>
              <w:rPr>
                <w:rFonts w:hint="eastAsia"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曝气池DO</w:t>
            </w:r>
          </w:p>
        </w:tc>
        <w:tc>
          <w:tcPr>
            <w:tcW w:w="584" w:type="dxa"/>
          </w:tcPr>
          <w:p>
            <w:pPr>
              <w:numPr>
                <w:ilvl w:val="0"/>
                <w:numId w:val="0"/>
              </w:numPr>
              <w:rPr>
                <w:rFonts w:hint="default" w:ascii="宋体" w:hAnsi="宋体" w:eastAsia="宋体" w:cs="宋体"/>
                <w:sz w:val="18"/>
                <w:szCs w:val="18"/>
                <w:vertAlign w:val="baseline"/>
                <w:lang w:val="en-US" w:eastAsia="zh-CN"/>
              </w:rPr>
            </w:pPr>
          </w:p>
        </w:tc>
        <w:tc>
          <w:tcPr>
            <w:tcW w:w="583"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783" w:type="dxa"/>
          </w:tcPr>
          <w:p>
            <w:pPr>
              <w:numPr>
                <w:ilvl w:val="0"/>
                <w:numId w:val="0"/>
              </w:numPr>
              <w:rPr>
                <w:rFonts w:hint="default" w:ascii="宋体" w:hAnsi="宋体" w:eastAsia="宋体" w:cs="宋体"/>
                <w:sz w:val="18"/>
                <w:szCs w:val="18"/>
                <w:vertAlign w:val="baseline"/>
                <w:lang w:val="en-US" w:eastAsia="zh-CN"/>
              </w:rPr>
            </w:pPr>
          </w:p>
        </w:tc>
        <w:tc>
          <w:tcPr>
            <w:tcW w:w="967" w:type="dxa"/>
          </w:tcPr>
          <w:p>
            <w:pPr>
              <w:numPr>
                <w:ilvl w:val="0"/>
                <w:numId w:val="0"/>
              </w:numPr>
              <w:rPr>
                <w:rFonts w:hint="default" w:ascii="宋体" w:hAnsi="宋体" w:eastAsia="宋体" w:cs="宋体"/>
                <w:sz w:val="18"/>
                <w:szCs w:val="18"/>
                <w:vertAlign w:val="baseline"/>
                <w:lang w:val="en-US" w:eastAsia="zh-CN"/>
              </w:rPr>
            </w:pPr>
          </w:p>
        </w:tc>
        <w:tc>
          <w:tcPr>
            <w:tcW w:w="754" w:type="dxa"/>
          </w:tcPr>
          <w:p>
            <w:pPr>
              <w:numPr>
                <w:ilvl w:val="0"/>
                <w:numId w:val="0"/>
              </w:numPr>
              <w:rPr>
                <w:rFonts w:hint="default" w:ascii="宋体" w:hAnsi="宋体" w:eastAsia="宋体" w:cs="宋体"/>
                <w:sz w:val="18"/>
                <w:szCs w:val="18"/>
                <w:vertAlign w:val="baseline"/>
                <w:lang w:val="en-US" w:eastAsia="zh-CN"/>
              </w:rPr>
            </w:pPr>
          </w:p>
        </w:tc>
        <w:tc>
          <w:tcPr>
            <w:tcW w:w="666" w:type="dxa"/>
          </w:tcPr>
          <w:p>
            <w:pPr>
              <w:numPr>
                <w:ilvl w:val="0"/>
                <w:numId w:val="0"/>
              </w:numPr>
              <w:rPr>
                <w:rFonts w:hint="default" w:ascii="宋体" w:hAnsi="宋体" w:eastAsia="宋体" w:cs="宋体"/>
                <w:sz w:val="18"/>
                <w:szCs w:val="18"/>
                <w:vertAlign w:val="baseline"/>
                <w:lang w:val="en-US" w:eastAsia="zh-CN"/>
              </w:rPr>
            </w:pPr>
          </w:p>
        </w:tc>
        <w:tc>
          <w:tcPr>
            <w:tcW w:w="1200"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33" w:type="dxa"/>
          </w:tcPr>
          <w:p>
            <w:pPr>
              <w:numPr>
                <w:ilvl w:val="0"/>
                <w:numId w:val="0"/>
              </w:numPr>
              <w:rPr>
                <w:rFonts w:hint="default" w:ascii="宋体" w:hAnsi="宋体" w:eastAsia="宋体" w:cs="宋体"/>
                <w:sz w:val="18"/>
                <w:szCs w:val="18"/>
                <w:vertAlign w:val="baseline"/>
                <w:lang w:val="en-US" w:eastAsia="zh-CN"/>
              </w:rPr>
            </w:pPr>
          </w:p>
        </w:tc>
        <w:tc>
          <w:tcPr>
            <w:tcW w:w="598"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tcPr>
          <w:p>
            <w:pPr>
              <w:numPr>
                <w:ilvl w:val="0"/>
                <w:numId w:val="0"/>
              </w:numPr>
              <w:rPr>
                <w:rFonts w:hint="eastAsia"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活性污泥镜检</w:t>
            </w:r>
          </w:p>
        </w:tc>
        <w:tc>
          <w:tcPr>
            <w:tcW w:w="584" w:type="dxa"/>
          </w:tcPr>
          <w:p>
            <w:pPr>
              <w:numPr>
                <w:ilvl w:val="0"/>
                <w:numId w:val="0"/>
              </w:numPr>
              <w:rPr>
                <w:rFonts w:hint="default" w:ascii="宋体" w:hAnsi="宋体" w:eastAsia="宋体" w:cs="宋体"/>
                <w:sz w:val="18"/>
                <w:szCs w:val="18"/>
                <w:vertAlign w:val="baseline"/>
                <w:lang w:val="en-US" w:eastAsia="zh-CN"/>
              </w:rPr>
            </w:pPr>
          </w:p>
        </w:tc>
        <w:tc>
          <w:tcPr>
            <w:tcW w:w="583"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783" w:type="dxa"/>
          </w:tcPr>
          <w:p>
            <w:pPr>
              <w:numPr>
                <w:ilvl w:val="0"/>
                <w:numId w:val="0"/>
              </w:numPr>
              <w:rPr>
                <w:rFonts w:hint="default" w:ascii="宋体" w:hAnsi="宋体" w:eastAsia="宋体" w:cs="宋体"/>
                <w:sz w:val="18"/>
                <w:szCs w:val="18"/>
                <w:vertAlign w:val="baseline"/>
                <w:lang w:val="en-US" w:eastAsia="zh-CN"/>
              </w:rPr>
            </w:pPr>
          </w:p>
        </w:tc>
        <w:tc>
          <w:tcPr>
            <w:tcW w:w="967" w:type="dxa"/>
          </w:tcPr>
          <w:p>
            <w:pPr>
              <w:numPr>
                <w:ilvl w:val="0"/>
                <w:numId w:val="0"/>
              </w:numPr>
              <w:rPr>
                <w:rFonts w:hint="default" w:ascii="宋体" w:hAnsi="宋体" w:eastAsia="宋体" w:cs="宋体"/>
                <w:sz w:val="18"/>
                <w:szCs w:val="18"/>
                <w:vertAlign w:val="baseline"/>
                <w:lang w:val="en-US" w:eastAsia="zh-CN"/>
              </w:rPr>
            </w:pPr>
          </w:p>
        </w:tc>
        <w:tc>
          <w:tcPr>
            <w:tcW w:w="754" w:type="dxa"/>
          </w:tcPr>
          <w:p>
            <w:pPr>
              <w:numPr>
                <w:ilvl w:val="0"/>
                <w:numId w:val="0"/>
              </w:numPr>
              <w:rPr>
                <w:rFonts w:hint="default" w:ascii="宋体" w:hAnsi="宋体" w:eastAsia="宋体" w:cs="宋体"/>
                <w:sz w:val="18"/>
                <w:szCs w:val="18"/>
                <w:vertAlign w:val="baseline"/>
                <w:lang w:val="en-US" w:eastAsia="zh-CN"/>
              </w:rPr>
            </w:pPr>
          </w:p>
        </w:tc>
        <w:tc>
          <w:tcPr>
            <w:tcW w:w="666" w:type="dxa"/>
          </w:tcPr>
          <w:p>
            <w:pPr>
              <w:numPr>
                <w:ilvl w:val="0"/>
                <w:numId w:val="0"/>
              </w:numPr>
              <w:rPr>
                <w:rFonts w:hint="default" w:ascii="宋体" w:hAnsi="宋体" w:eastAsia="宋体" w:cs="宋体"/>
                <w:sz w:val="18"/>
                <w:szCs w:val="18"/>
                <w:vertAlign w:val="baseline"/>
                <w:lang w:val="en-US" w:eastAsia="zh-CN"/>
              </w:rPr>
            </w:pPr>
          </w:p>
        </w:tc>
        <w:tc>
          <w:tcPr>
            <w:tcW w:w="1200"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33" w:type="dxa"/>
          </w:tcPr>
          <w:p>
            <w:pPr>
              <w:numPr>
                <w:ilvl w:val="0"/>
                <w:numId w:val="0"/>
              </w:numPr>
              <w:rPr>
                <w:rFonts w:hint="default" w:ascii="宋体" w:hAnsi="宋体" w:eastAsia="宋体" w:cs="宋体"/>
                <w:sz w:val="18"/>
                <w:szCs w:val="18"/>
                <w:vertAlign w:val="baseline"/>
                <w:lang w:val="en-US" w:eastAsia="zh-CN"/>
              </w:rPr>
            </w:pPr>
          </w:p>
        </w:tc>
        <w:tc>
          <w:tcPr>
            <w:tcW w:w="598"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630" w:type="dxa"/>
          </w:tcPr>
          <w:p>
            <w:pPr>
              <w:numPr>
                <w:ilvl w:val="0"/>
                <w:numId w:val="0"/>
              </w:num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每周</w:t>
            </w:r>
          </w:p>
        </w:tc>
        <w:tc>
          <w:tcPr>
            <w:tcW w:w="1166" w:type="dxa"/>
          </w:tcPr>
          <w:p>
            <w:pPr>
              <w:numPr>
                <w:ilvl w:val="0"/>
                <w:numId w:val="0"/>
              </w:num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氯化物</w:t>
            </w:r>
          </w:p>
        </w:tc>
        <w:tc>
          <w:tcPr>
            <w:tcW w:w="584" w:type="dxa"/>
          </w:tcPr>
          <w:p>
            <w:pPr>
              <w:numPr>
                <w:ilvl w:val="0"/>
                <w:numId w:val="0"/>
              </w:numPr>
              <w:rPr>
                <w:rFonts w:hint="default" w:ascii="宋体" w:hAnsi="宋体" w:eastAsia="宋体" w:cs="宋体"/>
                <w:sz w:val="18"/>
                <w:szCs w:val="18"/>
                <w:vertAlign w:val="baseline"/>
                <w:lang w:val="en-US" w:eastAsia="zh-CN"/>
              </w:rPr>
            </w:pPr>
          </w:p>
        </w:tc>
        <w:tc>
          <w:tcPr>
            <w:tcW w:w="583"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783" w:type="dxa"/>
          </w:tcPr>
          <w:p>
            <w:pPr>
              <w:numPr>
                <w:ilvl w:val="0"/>
                <w:numId w:val="0"/>
              </w:numPr>
              <w:rPr>
                <w:rFonts w:hint="default" w:ascii="宋体" w:hAnsi="宋体" w:eastAsia="宋体" w:cs="宋体"/>
                <w:sz w:val="18"/>
                <w:szCs w:val="18"/>
                <w:vertAlign w:val="baseline"/>
                <w:lang w:val="en-US" w:eastAsia="zh-CN"/>
              </w:rPr>
            </w:pPr>
          </w:p>
        </w:tc>
        <w:tc>
          <w:tcPr>
            <w:tcW w:w="967" w:type="dxa"/>
          </w:tcPr>
          <w:p>
            <w:pPr>
              <w:numPr>
                <w:ilvl w:val="0"/>
                <w:numId w:val="0"/>
              </w:numPr>
              <w:rPr>
                <w:rFonts w:hint="default" w:ascii="宋体" w:hAnsi="宋体" w:eastAsia="宋体" w:cs="宋体"/>
                <w:sz w:val="18"/>
                <w:szCs w:val="18"/>
                <w:vertAlign w:val="baseline"/>
                <w:lang w:val="en-US" w:eastAsia="zh-CN"/>
              </w:rPr>
            </w:pPr>
          </w:p>
        </w:tc>
        <w:tc>
          <w:tcPr>
            <w:tcW w:w="754" w:type="dxa"/>
          </w:tcPr>
          <w:p>
            <w:pPr>
              <w:numPr>
                <w:ilvl w:val="0"/>
                <w:numId w:val="0"/>
              </w:numPr>
              <w:rPr>
                <w:rFonts w:hint="default" w:ascii="宋体" w:hAnsi="宋体" w:eastAsia="宋体" w:cs="宋体"/>
                <w:sz w:val="18"/>
                <w:szCs w:val="18"/>
                <w:vertAlign w:val="baseline"/>
                <w:lang w:val="en-US" w:eastAsia="zh-CN"/>
              </w:rPr>
            </w:pPr>
          </w:p>
        </w:tc>
        <w:tc>
          <w:tcPr>
            <w:tcW w:w="666" w:type="dxa"/>
          </w:tcPr>
          <w:p>
            <w:pPr>
              <w:numPr>
                <w:ilvl w:val="0"/>
                <w:numId w:val="0"/>
              </w:numPr>
              <w:rPr>
                <w:rFonts w:hint="default" w:ascii="宋体" w:hAnsi="宋体" w:eastAsia="宋体" w:cs="宋体"/>
                <w:sz w:val="18"/>
                <w:szCs w:val="18"/>
                <w:vertAlign w:val="baseline"/>
                <w:lang w:val="en-US" w:eastAsia="zh-CN"/>
              </w:rPr>
            </w:pPr>
          </w:p>
        </w:tc>
        <w:tc>
          <w:tcPr>
            <w:tcW w:w="1200"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33" w:type="dxa"/>
          </w:tcPr>
          <w:p>
            <w:pPr>
              <w:numPr>
                <w:ilvl w:val="0"/>
                <w:numId w:val="0"/>
              </w:numPr>
              <w:rPr>
                <w:rFonts w:hint="default" w:ascii="宋体" w:hAnsi="宋体" w:eastAsia="宋体" w:cs="宋体"/>
                <w:sz w:val="18"/>
                <w:szCs w:val="18"/>
                <w:vertAlign w:val="baseline"/>
                <w:lang w:val="en-US" w:eastAsia="zh-CN"/>
              </w:rPr>
            </w:pPr>
          </w:p>
        </w:tc>
        <w:tc>
          <w:tcPr>
            <w:tcW w:w="598" w:type="dxa"/>
          </w:tcPr>
          <w:p>
            <w:pPr>
              <w:numPr>
                <w:ilvl w:val="0"/>
                <w:numId w:val="0"/>
              </w:numPr>
              <w:rPr>
                <w:rFonts w:hint="default" w:ascii="宋体" w:hAnsi="宋体" w:eastAsia="宋体" w:cs="宋体"/>
                <w:sz w:val="18"/>
                <w:szCs w:val="18"/>
                <w:vertAlign w:val="baseline"/>
                <w:lang w:val="en-US" w:eastAsia="zh-CN"/>
              </w:rPr>
            </w:pPr>
          </w:p>
        </w:tc>
      </w:tr>
    </w:tbl>
    <w:p>
      <w:pPr>
        <w:numPr>
          <w:ilvl w:val="0"/>
          <w:numId w:val="0"/>
        </w:numPr>
        <w:rPr>
          <w:rFonts w:hint="default" w:ascii="宋体" w:hAnsi="宋体" w:eastAsia="宋体" w:cs="宋体"/>
          <w:sz w:val="28"/>
          <w:szCs w:val="28"/>
          <w:lang w:val="en-US" w:eastAsia="zh-CN"/>
        </w:rPr>
      </w:pPr>
    </w:p>
    <w:tbl>
      <w:tblPr>
        <w:tblStyle w:val="5"/>
        <w:tblW w:w="10667" w:type="dxa"/>
        <w:tblInd w:w="-10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1013"/>
        <w:gridCol w:w="617"/>
        <w:gridCol w:w="550"/>
        <w:gridCol w:w="650"/>
        <w:gridCol w:w="800"/>
        <w:gridCol w:w="983"/>
        <w:gridCol w:w="720"/>
        <w:gridCol w:w="734"/>
        <w:gridCol w:w="1166"/>
        <w:gridCol w:w="817"/>
        <w:gridCol w:w="517"/>
        <w:gridCol w:w="700"/>
        <w:gridCol w:w="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numPr>
                <w:ilvl w:val="0"/>
                <w:numId w:val="0"/>
              </w:numPr>
              <w:rPr>
                <w:rFonts w:hint="default" w:ascii="宋体" w:hAnsi="宋体" w:eastAsia="宋体" w:cs="宋体"/>
                <w:sz w:val="18"/>
                <w:szCs w:val="18"/>
                <w:vertAlign w:val="baseline"/>
                <w:lang w:val="en-US" w:eastAsia="zh-CN"/>
              </w:rPr>
            </w:pPr>
          </w:p>
        </w:tc>
        <w:tc>
          <w:tcPr>
            <w:tcW w:w="1013"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活性污泥MLVSS</w:t>
            </w:r>
          </w:p>
        </w:tc>
        <w:tc>
          <w:tcPr>
            <w:tcW w:w="617" w:type="dxa"/>
          </w:tcPr>
          <w:p>
            <w:pPr>
              <w:numPr>
                <w:ilvl w:val="0"/>
                <w:numId w:val="0"/>
              </w:numPr>
              <w:rPr>
                <w:rFonts w:hint="default" w:ascii="宋体" w:hAnsi="宋体" w:eastAsia="宋体" w:cs="宋体"/>
                <w:sz w:val="18"/>
                <w:szCs w:val="18"/>
                <w:vertAlign w:val="baseline"/>
                <w:lang w:val="en-US" w:eastAsia="zh-CN"/>
              </w:rPr>
            </w:pPr>
          </w:p>
        </w:tc>
        <w:tc>
          <w:tcPr>
            <w:tcW w:w="55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800" w:type="dxa"/>
          </w:tcPr>
          <w:p>
            <w:pPr>
              <w:numPr>
                <w:ilvl w:val="0"/>
                <w:numId w:val="0"/>
              </w:numPr>
              <w:rPr>
                <w:rFonts w:hint="default" w:ascii="宋体" w:hAnsi="宋体" w:eastAsia="宋体" w:cs="宋体"/>
                <w:sz w:val="18"/>
                <w:szCs w:val="18"/>
                <w:vertAlign w:val="baseline"/>
                <w:lang w:val="en-US" w:eastAsia="zh-CN"/>
              </w:rPr>
            </w:pPr>
          </w:p>
        </w:tc>
        <w:tc>
          <w:tcPr>
            <w:tcW w:w="983" w:type="dxa"/>
          </w:tcPr>
          <w:p>
            <w:pPr>
              <w:numPr>
                <w:ilvl w:val="0"/>
                <w:numId w:val="0"/>
              </w:numPr>
              <w:rPr>
                <w:rFonts w:hint="default" w:ascii="宋体" w:hAnsi="宋体" w:eastAsia="宋体" w:cs="宋体"/>
                <w:sz w:val="18"/>
                <w:szCs w:val="18"/>
                <w:vertAlign w:val="baseline"/>
                <w:lang w:val="en-US" w:eastAsia="zh-CN"/>
              </w:rPr>
            </w:pPr>
          </w:p>
        </w:tc>
        <w:tc>
          <w:tcPr>
            <w:tcW w:w="720" w:type="dxa"/>
          </w:tcPr>
          <w:p>
            <w:pPr>
              <w:numPr>
                <w:ilvl w:val="0"/>
                <w:numId w:val="0"/>
              </w:numPr>
              <w:rPr>
                <w:rFonts w:hint="default" w:ascii="宋体" w:hAnsi="宋体" w:eastAsia="宋体" w:cs="宋体"/>
                <w:sz w:val="18"/>
                <w:szCs w:val="18"/>
                <w:vertAlign w:val="baseline"/>
                <w:lang w:val="en-US" w:eastAsia="zh-CN"/>
              </w:rPr>
            </w:pPr>
          </w:p>
        </w:tc>
        <w:tc>
          <w:tcPr>
            <w:tcW w:w="734" w:type="dxa"/>
          </w:tcPr>
          <w:p>
            <w:pPr>
              <w:numPr>
                <w:ilvl w:val="0"/>
                <w:numId w:val="0"/>
              </w:numPr>
              <w:rPr>
                <w:rFonts w:hint="default"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0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numPr>
                <w:ilvl w:val="0"/>
                <w:numId w:val="0"/>
              </w:numPr>
              <w:rPr>
                <w:rFonts w:hint="default" w:ascii="宋体" w:hAnsi="宋体" w:eastAsia="宋体" w:cs="宋体"/>
                <w:sz w:val="18"/>
                <w:szCs w:val="18"/>
                <w:vertAlign w:val="baseline"/>
                <w:lang w:val="en-US" w:eastAsia="zh-CN"/>
              </w:rPr>
            </w:pPr>
          </w:p>
        </w:tc>
        <w:tc>
          <w:tcPr>
            <w:tcW w:w="1013"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总固体</w:t>
            </w:r>
          </w:p>
        </w:tc>
        <w:tc>
          <w:tcPr>
            <w:tcW w:w="617" w:type="dxa"/>
          </w:tcPr>
          <w:p>
            <w:pPr>
              <w:numPr>
                <w:ilvl w:val="0"/>
                <w:numId w:val="0"/>
              </w:numPr>
              <w:rPr>
                <w:rFonts w:hint="default" w:ascii="宋体" w:hAnsi="宋体" w:eastAsia="宋体" w:cs="宋体"/>
                <w:sz w:val="18"/>
                <w:szCs w:val="18"/>
                <w:vertAlign w:val="baseline"/>
                <w:lang w:val="en-US" w:eastAsia="zh-CN"/>
              </w:rPr>
            </w:pPr>
          </w:p>
        </w:tc>
        <w:tc>
          <w:tcPr>
            <w:tcW w:w="55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800" w:type="dxa"/>
          </w:tcPr>
          <w:p>
            <w:pPr>
              <w:numPr>
                <w:ilvl w:val="0"/>
                <w:numId w:val="0"/>
              </w:numPr>
              <w:rPr>
                <w:rFonts w:hint="default" w:ascii="宋体" w:hAnsi="宋体" w:eastAsia="宋体" w:cs="宋体"/>
                <w:sz w:val="18"/>
                <w:szCs w:val="18"/>
                <w:vertAlign w:val="baseline"/>
                <w:lang w:val="en-US" w:eastAsia="zh-CN"/>
              </w:rPr>
            </w:pPr>
          </w:p>
        </w:tc>
        <w:tc>
          <w:tcPr>
            <w:tcW w:w="983" w:type="dxa"/>
          </w:tcPr>
          <w:p>
            <w:pPr>
              <w:numPr>
                <w:ilvl w:val="0"/>
                <w:numId w:val="0"/>
              </w:numPr>
              <w:rPr>
                <w:rFonts w:hint="default" w:ascii="宋体" w:hAnsi="宋体" w:eastAsia="宋体" w:cs="宋体"/>
                <w:sz w:val="18"/>
                <w:szCs w:val="18"/>
                <w:vertAlign w:val="baseline"/>
                <w:lang w:val="en-US" w:eastAsia="zh-CN"/>
              </w:rPr>
            </w:pPr>
          </w:p>
        </w:tc>
        <w:tc>
          <w:tcPr>
            <w:tcW w:w="720" w:type="dxa"/>
          </w:tcPr>
          <w:p>
            <w:pPr>
              <w:numPr>
                <w:ilvl w:val="0"/>
                <w:numId w:val="0"/>
              </w:numPr>
              <w:rPr>
                <w:rFonts w:hint="default" w:ascii="宋体" w:hAnsi="宋体" w:eastAsia="宋体" w:cs="宋体"/>
                <w:sz w:val="18"/>
                <w:szCs w:val="18"/>
                <w:vertAlign w:val="baseline"/>
                <w:lang w:val="en-US" w:eastAsia="zh-CN"/>
              </w:rPr>
            </w:pPr>
          </w:p>
        </w:tc>
        <w:tc>
          <w:tcPr>
            <w:tcW w:w="734" w:type="dxa"/>
          </w:tcPr>
          <w:p>
            <w:pPr>
              <w:numPr>
                <w:ilvl w:val="0"/>
                <w:numId w:val="0"/>
              </w:numPr>
              <w:rPr>
                <w:rFonts w:hint="default"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0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每月</w:t>
            </w:r>
          </w:p>
        </w:tc>
        <w:tc>
          <w:tcPr>
            <w:tcW w:w="1013"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阴离子表面活性剂</w:t>
            </w:r>
          </w:p>
        </w:tc>
        <w:tc>
          <w:tcPr>
            <w:tcW w:w="617" w:type="dxa"/>
          </w:tcPr>
          <w:p>
            <w:pPr>
              <w:numPr>
                <w:ilvl w:val="0"/>
                <w:numId w:val="0"/>
              </w:numPr>
              <w:rPr>
                <w:rFonts w:hint="default" w:ascii="宋体" w:hAnsi="宋体" w:eastAsia="宋体" w:cs="宋体"/>
                <w:sz w:val="18"/>
                <w:szCs w:val="18"/>
                <w:vertAlign w:val="baseline"/>
                <w:lang w:val="en-US" w:eastAsia="zh-CN"/>
              </w:rPr>
            </w:pPr>
          </w:p>
        </w:tc>
        <w:tc>
          <w:tcPr>
            <w:tcW w:w="55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800" w:type="dxa"/>
          </w:tcPr>
          <w:p>
            <w:pPr>
              <w:numPr>
                <w:ilvl w:val="0"/>
                <w:numId w:val="0"/>
              </w:numPr>
              <w:rPr>
                <w:rFonts w:hint="default" w:ascii="宋体" w:hAnsi="宋体" w:eastAsia="宋体" w:cs="宋体"/>
                <w:sz w:val="18"/>
                <w:szCs w:val="18"/>
                <w:vertAlign w:val="baseline"/>
                <w:lang w:val="en-US" w:eastAsia="zh-CN"/>
              </w:rPr>
            </w:pPr>
          </w:p>
        </w:tc>
        <w:tc>
          <w:tcPr>
            <w:tcW w:w="983" w:type="dxa"/>
          </w:tcPr>
          <w:p>
            <w:pPr>
              <w:numPr>
                <w:ilvl w:val="0"/>
                <w:numId w:val="0"/>
              </w:numPr>
              <w:rPr>
                <w:rFonts w:hint="default" w:ascii="宋体" w:hAnsi="宋体" w:eastAsia="宋体" w:cs="宋体"/>
                <w:sz w:val="18"/>
                <w:szCs w:val="18"/>
                <w:vertAlign w:val="baseline"/>
                <w:lang w:val="en-US" w:eastAsia="zh-CN"/>
              </w:rPr>
            </w:pPr>
          </w:p>
        </w:tc>
        <w:tc>
          <w:tcPr>
            <w:tcW w:w="720" w:type="dxa"/>
          </w:tcPr>
          <w:p>
            <w:pPr>
              <w:numPr>
                <w:ilvl w:val="0"/>
                <w:numId w:val="0"/>
              </w:numPr>
              <w:rPr>
                <w:rFonts w:hint="default" w:ascii="宋体" w:hAnsi="宋体" w:eastAsia="宋体" w:cs="宋体"/>
                <w:sz w:val="18"/>
                <w:szCs w:val="18"/>
                <w:vertAlign w:val="baseline"/>
                <w:lang w:val="en-US" w:eastAsia="zh-CN"/>
              </w:rPr>
            </w:pPr>
          </w:p>
        </w:tc>
        <w:tc>
          <w:tcPr>
            <w:tcW w:w="734" w:type="dxa"/>
          </w:tcPr>
          <w:p>
            <w:pPr>
              <w:numPr>
                <w:ilvl w:val="0"/>
                <w:numId w:val="0"/>
              </w:numPr>
              <w:rPr>
                <w:rFonts w:hint="default"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0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numPr>
                <w:ilvl w:val="0"/>
                <w:numId w:val="0"/>
              </w:numPr>
              <w:rPr>
                <w:rFonts w:hint="default" w:ascii="宋体" w:hAnsi="宋体" w:eastAsia="宋体" w:cs="宋体"/>
                <w:sz w:val="18"/>
                <w:szCs w:val="18"/>
                <w:vertAlign w:val="baseline"/>
                <w:lang w:val="en-US" w:eastAsia="zh-CN"/>
              </w:rPr>
            </w:pPr>
          </w:p>
        </w:tc>
        <w:tc>
          <w:tcPr>
            <w:tcW w:w="1013"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硫化物</w:t>
            </w:r>
          </w:p>
        </w:tc>
        <w:tc>
          <w:tcPr>
            <w:tcW w:w="617" w:type="dxa"/>
          </w:tcPr>
          <w:p>
            <w:pPr>
              <w:numPr>
                <w:ilvl w:val="0"/>
                <w:numId w:val="0"/>
              </w:numPr>
              <w:rPr>
                <w:rFonts w:hint="default" w:ascii="宋体" w:hAnsi="宋体" w:eastAsia="宋体" w:cs="宋体"/>
                <w:sz w:val="18"/>
                <w:szCs w:val="18"/>
                <w:vertAlign w:val="baseline"/>
                <w:lang w:val="en-US" w:eastAsia="zh-CN"/>
              </w:rPr>
            </w:pPr>
          </w:p>
        </w:tc>
        <w:tc>
          <w:tcPr>
            <w:tcW w:w="55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800" w:type="dxa"/>
          </w:tcPr>
          <w:p>
            <w:pPr>
              <w:numPr>
                <w:ilvl w:val="0"/>
                <w:numId w:val="0"/>
              </w:numPr>
              <w:rPr>
                <w:rFonts w:hint="default" w:ascii="宋体" w:hAnsi="宋体" w:eastAsia="宋体" w:cs="宋体"/>
                <w:sz w:val="18"/>
                <w:szCs w:val="18"/>
                <w:vertAlign w:val="baseline"/>
                <w:lang w:val="en-US" w:eastAsia="zh-CN"/>
              </w:rPr>
            </w:pPr>
          </w:p>
        </w:tc>
        <w:tc>
          <w:tcPr>
            <w:tcW w:w="983" w:type="dxa"/>
          </w:tcPr>
          <w:p>
            <w:pPr>
              <w:numPr>
                <w:ilvl w:val="0"/>
                <w:numId w:val="0"/>
              </w:numPr>
              <w:rPr>
                <w:rFonts w:hint="default" w:ascii="宋体" w:hAnsi="宋体" w:eastAsia="宋体" w:cs="宋体"/>
                <w:sz w:val="18"/>
                <w:szCs w:val="18"/>
                <w:vertAlign w:val="baseline"/>
                <w:lang w:val="en-US" w:eastAsia="zh-CN"/>
              </w:rPr>
            </w:pPr>
          </w:p>
        </w:tc>
        <w:tc>
          <w:tcPr>
            <w:tcW w:w="720" w:type="dxa"/>
          </w:tcPr>
          <w:p>
            <w:pPr>
              <w:numPr>
                <w:ilvl w:val="0"/>
                <w:numId w:val="0"/>
              </w:numPr>
              <w:rPr>
                <w:rFonts w:hint="default" w:ascii="宋体" w:hAnsi="宋体" w:eastAsia="宋体" w:cs="宋体"/>
                <w:sz w:val="18"/>
                <w:szCs w:val="18"/>
                <w:vertAlign w:val="baseline"/>
                <w:lang w:val="en-US" w:eastAsia="zh-CN"/>
              </w:rPr>
            </w:pPr>
          </w:p>
        </w:tc>
        <w:tc>
          <w:tcPr>
            <w:tcW w:w="734" w:type="dxa"/>
          </w:tcPr>
          <w:p>
            <w:pPr>
              <w:numPr>
                <w:ilvl w:val="0"/>
                <w:numId w:val="0"/>
              </w:numPr>
              <w:rPr>
                <w:rFonts w:hint="default"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0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numPr>
                <w:ilvl w:val="0"/>
                <w:numId w:val="0"/>
              </w:numPr>
              <w:rPr>
                <w:rFonts w:hint="default" w:ascii="宋体" w:hAnsi="宋体" w:eastAsia="宋体" w:cs="宋体"/>
                <w:sz w:val="18"/>
                <w:szCs w:val="18"/>
                <w:vertAlign w:val="baseline"/>
                <w:lang w:val="en-US" w:eastAsia="zh-CN"/>
              </w:rPr>
            </w:pPr>
          </w:p>
        </w:tc>
        <w:tc>
          <w:tcPr>
            <w:tcW w:w="1013"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色度</w:t>
            </w:r>
          </w:p>
        </w:tc>
        <w:tc>
          <w:tcPr>
            <w:tcW w:w="617" w:type="dxa"/>
          </w:tcPr>
          <w:p>
            <w:pPr>
              <w:numPr>
                <w:ilvl w:val="0"/>
                <w:numId w:val="0"/>
              </w:numPr>
              <w:rPr>
                <w:rFonts w:hint="default" w:ascii="宋体" w:hAnsi="宋体" w:eastAsia="宋体" w:cs="宋体"/>
                <w:sz w:val="18"/>
                <w:szCs w:val="18"/>
                <w:vertAlign w:val="baseline"/>
                <w:lang w:val="en-US" w:eastAsia="zh-CN"/>
              </w:rPr>
            </w:pPr>
          </w:p>
        </w:tc>
        <w:tc>
          <w:tcPr>
            <w:tcW w:w="55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800" w:type="dxa"/>
          </w:tcPr>
          <w:p>
            <w:pPr>
              <w:numPr>
                <w:ilvl w:val="0"/>
                <w:numId w:val="0"/>
              </w:numPr>
              <w:rPr>
                <w:rFonts w:hint="default" w:ascii="宋体" w:hAnsi="宋体" w:eastAsia="宋体" w:cs="宋体"/>
                <w:sz w:val="18"/>
                <w:szCs w:val="18"/>
                <w:vertAlign w:val="baseline"/>
                <w:lang w:val="en-US" w:eastAsia="zh-CN"/>
              </w:rPr>
            </w:pPr>
          </w:p>
        </w:tc>
        <w:tc>
          <w:tcPr>
            <w:tcW w:w="983" w:type="dxa"/>
          </w:tcPr>
          <w:p>
            <w:pPr>
              <w:numPr>
                <w:ilvl w:val="0"/>
                <w:numId w:val="0"/>
              </w:numPr>
              <w:rPr>
                <w:rFonts w:hint="default" w:ascii="宋体" w:hAnsi="宋体" w:eastAsia="宋体" w:cs="宋体"/>
                <w:sz w:val="18"/>
                <w:szCs w:val="18"/>
                <w:vertAlign w:val="baseline"/>
                <w:lang w:val="en-US" w:eastAsia="zh-CN"/>
              </w:rPr>
            </w:pPr>
          </w:p>
        </w:tc>
        <w:tc>
          <w:tcPr>
            <w:tcW w:w="720" w:type="dxa"/>
          </w:tcPr>
          <w:p>
            <w:pPr>
              <w:numPr>
                <w:ilvl w:val="0"/>
                <w:numId w:val="0"/>
              </w:numPr>
              <w:rPr>
                <w:rFonts w:hint="default" w:ascii="宋体" w:hAnsi="宋体" w:eastAsia="宋体" w:cs="宋体"/>
                <w:sz w:val="18"/>
                <w:szCs w:val="18"/>
                <w:vertAlign w:val="baseline"/>
                <w:lang w:val="en-US" w:eastAsia="zh-CN"/>
              </w:rPr>
            </w:pPr>
          </w:p>
        </w:tc>
        <w:tc>
          <w:tcPr>
            <w:tcW w:w="734" w:type="dxa"/>
          </w:tcPr>
          <w:p>
            <w:pPr>
              <w:numPr>
                <w:ilvl w:val="0"/>
                <w:numId w:val="0"/>
              </w:numPr>
              <w:rPr>
                <w:rFonts w:hint="default"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0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numPr>
                <w:ilvl w:val="0"/>
                <w:numId w:val="0"/>
              </w:numPr>
              <w:rPr>
                <w:rFonts w:hint="default" w:ascii="宋体" w:hAnsi="宋体" w:eastAsia="宋体" w:cs="宋体"/>
                <w:sz w:val="18"/>
                <w:szCs w:val="18"/>
                <w:vertAlign w:val="baseline"/>
                <w:lang w:val="en-US" w:eastAsia="zh-CN"/>
              </w:rPr>
            </w:pPr>
          </w:p>
        </w:tc>
        <w:tc>
          <w:tcPr>
            <w:tcW w:w="1013"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动植物油</w:t>
            </w:r>
          </w:p>
        </w:tc>
        <w:tc>
          <w:tcPr>
            <w:tcW w:w="617" w:type="dxa"/>
          </w:tcPr>
          <w:p>
            <w:pPr>
              <w:numPr>
                <w:ilvl w:val="0"/>
                <w:numId w:val="0"/>
              </w:numPr>
              <w:rPr>
                <w:rFonts w:hint="default" w:ascii="宋体" w:hAnsi="宋体" w:eastAsia="宋体" w:cs="宋体"/>
                <w:sz w:val="18"/>
                <w:szCs w:val="18"/>
                <w:vertAlign w:val="baseline"/>
                <w:lang w:val="en-US" w:eastAsia="zh-CN"/>
              </w:rPr>
            </w:pPr>
          </w:p>
        </w:tc>
        <w:tc>
          <w:tcPr>
            <w:tcW w:w="55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800" w:type="dxa"/>
          </w:tcPr>
          <w:p>
            <w:pPr>
              <w:numPr>
                <w:ilvl w:val="0"/>
                <w:numId w:val="0"/>
              </w:numPr>
              <w:rPr>
                <w:rFonts w:hint="default" w:ascii="宋体" w:hAnsi="宋体" w:eastAsia="宋体" w:cs="宋体"/>
                <w:sz w:val="18"/>
                <w:szCs w:val="18"/>
                <w:vertAlign w:val="baseline"/>
                <w:lang w:val="en-US" w:eastAsia="zh-CN"/>
              </w:rPr>
            </w:pPr>
          </w:p>
        </w:tc>
        <w:tc>
          <w:tcPr>
            <w:tcW w:w="983" w:type="dxa"/>
          </w:tcPr>
          <w:p>
            <w:pPr>
              <w:numPr>
                <w:ilvl w:val="0"/>
                <w:numId w:val="0"/>
              </w:numPr>
              <w:rPr>
                <w:rFonts w:hint="default" w:ascii="宋体" w:hAnsi="宋体" w:eastAsia="宋体" w:cs="宋体"/>
                <w:sz w:val="18"/>
                <w:szCs w:val="18"/>
                <w:vertAlign w:val="baseline"/>
                <w:lang w:val="en-US" w:eastAsia="zh-CN"/>
              </w:rPr>
            </w:pPr>
          </w:p>
        </w:tc>
        <w:tc>
          <w:tcPr>
            <w:tcW w:w="720" w:type="dxa"/>
          </w:tcPr>
          <w:p>
            <w:pPr>
              <w:numPr>
                <w:ilvl w:val="0"/>
                <w:numId w:val="0"/>
              </w:numPr>
              <w:rPr>
                <w:rFonts w:hint="default" w:ascii="宋体" w:hAnsi="宋体" w:eastAsia="宋体" w:cs="宋体"/>
                <w:sz w:val="18"/>
                <w:szCs w:val="18"/>
                <w:vertAlign w:val="baseline"/>
                <w:lang w:val="en-US" w:eastAsia="zh-CN"/>
              </w:rPr>
            </w:pPr>
          </w:p>
        </w:tc>
        <w:tc>
          <w:tcPr>
            <w:tcW w:w="734" w:type="dxa"/>
          </w:tcPr>
          <w:p>
            <w:pPr>
              <w:numPr>
                <w:ilvl w:val="0"/>
                <w:numId w:val="0"/>
              </w:numPr>
              <w:rPr>
                <w:rFonts w:hint="default"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0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numPr>
                <w:ilvl w:val="0"/>
                <w:numId w:val="0"/>
              </w:numPr>
              <w:rPr>
                <w:rFonts w:hint="default" w:ascii="宋体" w:hAnsi="宋体" w:eastAsia="宋体" w:cs="宋体"/>
                <w:sz w:val="18"/>
                <w:szCs w:val="18"/>
                <w:vertAlign w:val="baseline"/>
                <w:lang w:val="en-US" w:eastAsia="zh-CN"/>
              </w:rPr>
            </w:pPr>
          </w:p>
        </w:tc>
        <w:tc>
          <w:tcPr>
            <w:tcW w:w="1013"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石油类</w:t>
            </w:r>
          </w:p>
        </w:tc>
        <w:tc>
          <w:tcPr>
            <w:tcW w:w="617" w:type="dxa"/>
          </w:tcPr>
          <w:p>
            <w:pPr>
              <w:numPr>
                <w:ilvl w:val="0"/>
                <w:numId w:val="0"/>
              </w:numPr>
              <w:rPr>
                <w:rFonts w:hint="default" w:ascii="宋体" w:hAnsi="宋体" w:eastAsia="宋体" w:cs="宋体"/>
                <w:sz w:val="18"/>
                <w:szCs w:val="18"/>
                <w:vertAlign w:val="baseline"/>
                <w:lang w:val="en-US" w:eastAsia="zh-CN"/>
              </w:rPr>
            </w:pPr>
          </w:p>
        </w:tc>
        <w:tc>
          <w:tcPr>
            <w:tcW w:w="55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800" w:type="dxa"/>
          </w:tcPr>
          <w:p>
            <w:pPr>
              <w:numPr>
                <w:ilvl w:val="0"/>
                <w:numId w:val="0"/>
              </w:numPr>
              <w:rPr>
                <w:rFonts w:hint="default" w:ascii="宋体" w:hAnsi="宋体" w:eastAsia="宋体" w:cs="宋体"/>
                <w:sz w:val="18"/>
                <w:szCs w:val="18"/>
                <w:vertAlign w:val="baseline"/>
                <w:lang w:val="en-US" w:eastAsia="zh-CN"/>
              </w:rPr>
            </w:pPr>
          </w:p>
        </w:tc>
        <w:tc>
          <w:tcPr>
            <w:tcW w:w="983" w:type="dxa"/>
          </w:tcPr>
          <w:p>
            <w:pPr>
              <w:numPr>
                <w:ilvl w:val="0"/>
                <w:numId w:val="0"/>
              </w:numPr>
              <w:rPr>
                <w:rFonts w:hint="default" w:ascii="宋体" w:hAnsi="宋体" w:eastAsia="宋体" w:cs="宋体"/>
                <w:sz w:val="18"/>
                <w:szCs w:val="18"/>
                <w:vertAlign w:val="baseline"/>
                <w:lang w:val="en-US" w:eastAsia="zh-CN"/>
              </w:rPr>
            </w:pPr>
          </w:p>
        </w:tc>
        <w:tc>
          <w:tcPr>
            <w:tcW w:w="720" w:type="dxa"/>
          </w:tcPr>
          <w:p>
            <w:pPr>
              <w:numPr>
                <w:ilvl w:val="0"/>
                <w:numId w:val="0"/>
              </w:numPr>
              <w:rPr>
                <w:rFonts w:hint="default" w:ascii="宋体" w:hAnsi="宋体" w:eastAsia="宋体" w:cs="宋体"/>
                <w:sz w:val="18"/>
                <w:szCs w:val="18"/>
                <w:vertAlign w:val="baseline"/>
                <w:lang w:val="en-US" w:eastAsia="zh-CN"/>
              </w:rPr>
            </w:pPr>
          </w:p>
        </w:tc>
        <w:tc>
          <w:tcPr>
            <w:tcW w:w="734" w:type="dxa"/>
          </w:tcPr>
          <w:p>
            <w:pPr>
              <w:numPr>
                <w:ilvl w:val="0"/>
                <w:numId w:val="0"/>
              </w:numPr>
              <w:rPr>
                <w:rFonts w:hint="default"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0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numPr>
                <w:ilvl w:val="0"/>
                <w:numId w:val="0"/>
              </w:numPr>
              <w:rPr>
                <w:rFonts w:hint="default" w:ascii="宋体" w:hAnsi="宋体" w:eastAsia="宋体" w:cs="宋体"/>
                <w:sz w:val="18"/>
                <w:szCs w:val="18"/>
                <w:vertAlign w:val="baseline"/>
                <w:lang w:val="en-US" w:eastAsia="zh-CN"/>
              </w:rPr>
            </w:pPr>
          </w:p>
        </w:tc>
        <w:tc>
          <w:tcPr>
            <w:tcW w:w="1013"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总汞</w:t>
            </w:r>
          </w:p>
        </w:tc>
        <w:tc>
          <w:tcPr>
            <w:tcW w:w="617" w:type="dxa"/>
          </w:tcPr>
          <w:p>
            <w:pPr>
              <w:numPr>
                <w:ilvl w:val="0"/>
                <w:numId w:val="0"/>
              </w:numPr>
              <w:rPr>
                <w:rFonts w:hint="default" w:ascii="宋体" w:hAnsi="宋体" w:eastAsia="宋体" w:cs="宋体"/>
                <w:sz w:val="18"/>
                <w:szCs w:val="18"/>
                <w:vertAlign w:val="baseline"/>
                <w:lang w:val="en-US" w:eastAsia="zh-CN"/>
              </w:rPr>
            </w:pPr>
          </w:p>
        </w:tc>
        <w:tc>
          <w:tcPr>
            <w:tcW w:w="55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800" w:type="dxa"/>
          </w:tcPr>
          <w:p>
            <w:pPr>
              <w:numPr>
                <w:ilvl w:val="0"/>
                <w:numId w:val="0"/>
              </w:numPr>
              <w:rPr>
                <w:rFonts w:hint="default" w:ascii="宋体" w:hAnsi="宋体" w:eastAsia="宋体" w:cs="宋体"/>
                <w:sz w:val="18"/>
                <w:szCs w:val="18"/>
                <w:vertAlign w:val="baseline"/>
                <w:lang w:val="en-US" w:eastAsia="zh-CN"/>
              </w:rPr>
            </w:pPr>
          </w:p>
        </w:tc>
        <w:tc>
          <w:tcPr>
            <w:tcW w:w="983" w:type="dxa"/>
          </w:tcPr>
          <w:p>
            <w:pPr>
              <w:numPr>
                <w:ilvl w:val="0"/>
                <w:numId w:val="0"/>
              </w:numPr>
              <w:rPr>
                <w:rFonts w:hint="default" w:ascii="宋体" w:hAnsi="宋体" w:eastAsia="宋体" w:cs="宋体"/>
                <w:sz w:val="18"/>
                <w:szCs w:val="18"/>
                <w:vertAlign w:val="baseline"/>
                <w:lang w:val="en-US" w:eastAsia="zh-CN"/>
              </w:rPr>
            </w:pPr>
          </w:p>
        </w:tc>
        <w:tc>
          <w:tcPr>
            <w:tcW w:w="720" w:type="dxa"/>
          </w:tcPr>
          <w:p>
            <w:pPr>
              <w:numPr>
                <w:ilvl w:val="0"/>
                <w:numId w:val="0"/>
              </w:numPr>
              <w:rPr>
                <w:rFonts w:hint="default" w:ascii="宋体" w:hAnsi="宋体" w:eastAsia="宋体" w:cs="宋体"/>
                <w:sz w:val="18"/>
                <w:szCs w:val="18"/>
                <w:vertAlign w:val="baseline"/>
                <w:lang w:val="en-US" w:eastAsia="zh-CN"/>
              </w:rPr>
            </w:pPr>
          </w:p>
        </w:tc>
        <w:tc>
          <w:tcPr>
            <w:tcW w:w="734" w:type="dxa"/>
          </w:tcPr>
          <w:p>
            <w:pPr>
              <w:numPr>
                <w:ilvl w:val="0"/>
                <w:numId w:val="0"/>
              </w:numPr>
              <w:rPr>
                <w:rFonts w:hint="default"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0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numPr>
                <w:ilvl w:val="0"/>
                <w:numId w:val="0"/>
              </w:numPr>
              <w:rPr>
                <w:rFonts w:hint="default" w:ascii="宋体" w:hAnsi="宋体" w:eastAsia="宋体" w:cs="宋体"/>
                <w:sz w:val="18"/>
                <w:szCs w:val="18"/>
                <w:vertAlign w:val="baseline"/>
                <w:lang w:val="en-US" w:eastAsia="zh-CN"/>
              </w:rPr>
            </w:pPr>
          </w:p>
        </w:tc>
        <w:tc>
          <w:tcPr>
            <w:tcW w:w="1013"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烷基汞</w:t>
            </w:r>
          </w:p>
        </w:tc>
        <w:tc>
          <w:tcPr>
            <w:tcW w:w="617" w:type="dxa"/>
          </w:tcPr>
          <w:p>
            <w:pPr>
              <w:numPr>
                <w:ilvl w:val="0"/>
                <w:numId w:val="0"/>
              </w:numPr>
              <w:rPr>
                <w:rFonts w:hint="default" w:ascii="宋体" w:hAnsi="宋体" w:eastAsia="宋体" w:cs="宋体"/>
                <w:sz w:val="18"/>
                <w:szCs w:val="18"/>
                <w:vertAlign w:val="baseline"/>
                <w:lang w:val="en-US" w:eastAsia="zh-CN"/>
              </w:rPr>
            </w:pPr>
          </w:p>
        </w:tc>
        <w:tc>
          <w:tcPr>
            <w:tcW w:w="55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800" w:type="dxa"/>
          </w:tcPr>
          <w:p>
            <w:pPr>
              <w:numPr>
                <w:ilvl w:val="0"/>
                <w:numId w:val="0"/>
              </w:numPr>
              <w:rPr>
                <w:rFonts w:hint="default" w:ascii="宋体" w:hAnsi="宋体" w:eastAsia="宋体" w:cs="宋体"/>
                <w:sz w:val="18"/>
                <w:szCs w:val="18"/>
                <w:vertAlign w:val="baseline"/>
                <w:lang w:val="en-US" w:eastAsia="zh-CN"/>
              </w:rPr>
            </w:pPr>
          </w:p>
        </w:tc>
        <w:tc>
          <w:tcPr>
            <w:tcW w:w="983" w:type="dxa"/>
          </w:tcPr>
          <w:p>
            <w:pPr>
              <w:numPr>
                <w:ilvl w:val="0"/>
                <w:numId w:val="0"/>
              </w:numPr>
              <w:rPr>
                <w:rFonts w:hint="default" w:ascii="宋体" w:hAnsi="宋体" w:eastAsia="宋体" w:cs="宋体"/>
                <w:sz w:val="18"/>
                <w:szCs w:val="18"/>
                <w:vertAlign w:val="baseline"/>
                <w:lang w:val="en-US" w:eastAsia="zh-CN"/>
              </w:rPr>
            </w:pPr>
          </w:p>
        </w:tc>
        <w:tc>
          <w:tcPr>
            <w:tcW w:w="720" w:type="dxa"/>
          </w:tcPr>
          <w:p>
            <w:pPr>
              <w:numPr>
                <w:ilvl w:val="0"/>
                <w:numId w:val="0"/>
              </w:numPr>
              <w:rPr>
                <w:rFonts w:hint="default" w:ascii="宋体" w:hAnsi="宋体" w:eastAsia="宋体" w:cs="宋体"/>
                <w:sz w:val="18"/>
                <w:szCs w:val="18"/>
                <w:vertAlign w:val="baseline"/>
                <w:lang w:val="en-US" w:eastAsia="zh-CN"/>
              </w:rPr>
            </w:pPr>
          </w:p>
        </w:tc>
        <w:tc>
          <w:tcPr>
            <w:tcW w:w="734" w:type="dxa"/>
          </w:tcPr>
          <w:p>
            <w:pPr>
              <w:numPr>
                <w:ilvl w:val="0"/>
                <w:numId w:val="0"/>
              </w:numPr>
              <w:rPr>
                <w:rFonts w:hint="default"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0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numPr>
                <w:ilvl w:val="0"/>
                <w:numId w:val="0"/>
              </w:numPr>
              <w:rPr>
                <w:rFonts w:hint="default" w:ascii="宋体" w:hAnsi="宋体" w:eastAsia="宋体" w:cs="宋体"/>
                <w:sz w:val="18"/>
                <w:szCs w:val="18"/>
                <w:vertAlign w:val="baseline"/>
                <w:lang w:val="en-US" w:eastAsia="zh-CN"/>
              </w:rPr>
            </w:pPr>
          </w:p>
        </w:tc>
        <w:tc>
          <w:tcPr>
            <w:tcW w:w="1013"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总镉</w:t>
            </w:r>
          </w:p>
        </w:tc>
        <w:tc>
          <w:tcPr>
            <w:tcW w:w="617" w:type="dxa"/>
          </w:tcPr>
          <w:p>
            <w:pPr>
              <w:numPr>
                <w:ilvl w:val="0"/>
                <w:numId w:val="0"/>
              </w:numPr>
              <w:rPr>
                <w:rFonts w:hint="default" w:ascii="宋体" w:hAnsi="宋体" w:eastAsia="宋体" w:cs="宋体"/>
                <w:sz w:val="18"/>
                <w:szCs w:val="18"/>
                <w:vertAlign w:val="baseline"/>
                <w:lang w:val="en-US" w:eastAsia="zh-CN"/>
              </w:rPr>
            </w:pPr>
          </w:p>
        </w:tc>
        <w:tc>
          <w:tcPr>
            <w:tcW w:w="55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800" w:type="dxa"/>
          </w:tcPr>
          <w:p>
            <w:pPr>
              <w:numPr>
                <w:ilvl w:val="0"/>
                <w:numId w:val="0"/>
              </w:numPr>
              <w:rPr>
                <w:rFonts w:hint="default" w:ascii="宋体" w:hAnsi="宋体" w:eastAsia="宋体" w:cs="宋体"/>
                <w:sz w:val="18"/>
                <w:szCs w:val="18"/>
                <w:vertAlign w:val="baseline"/>
                <w:lang w:val="en-US" w:eastAsia="zh-CN"/>
              </w:rPr>
            </w:pPr>
          </w:p>
        </w:tc>
        <w:tc>
          <w:tcPr>
            <w:tcW w:w="983" w:type="dxa"/>
          </w:tcPr>
          <w:p>
            <w:pPr>
              <w:numPr>
                <w:ilvl w:val="0"/>
                <w:numId w:val="0"/>
              </w:numPr>
              <w:rPr>
                <w:rFonts w:hint="default" w:ascii="宋体" w:hAnsi="宋体" w:eastAsia="宋体" w:cs="宋体"/>
                <w:sz w:val="18"/>
                <w:szCs w:val="18"/>
                <w:vertAlign w:val="baseline"/>
                <w:lang w:val="en-US" w:eastAsia="zh-CN"/>
              </w:rPr>
            </w:pPr>
          </w:p>
        </w:tc>
        <w:tc>
          <w:tcPr>
            <w:tcW w:w="720" w:type="dxa"/>
          </w:tcPr>
          <w:p>
            <w:pPr>
              <w:numPr>
                <w:ilvl w:val="0"/>
                <w:numId w:val="0"/>
              </w:numPr>
              <w:rPr>
                <w:rFonts w:hint="default" w:ascii="宋体" w:hAnsi="宋体" w:eastAsia="宋体" w:cs="宋体"/>
                <w:sz w:val="18"/>
                <w:szCs w:val="18"/>
                <w:vertAlign w:val="baseline"/>
                <w:lang w:val="en-US" w:eastAsia="zh-CN"/>
              </w:rPr>
            </w:pPr>
          </w:p>
        </w:tc>
        <w:tc>
          <w:tcPr>
            <w:tcW w:w="734" w:type="dxa"/>
          </w:tcPr>
          <w:p>
            <w:pPr>
              <w:numPr>
                <w:ilvl w:val="0"/>
                <w:numId w:val="0"/>
              </w:numPr>
              <w:rPr>
                <w:rFonts w:hint="default"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0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numPr>
                <w:ilvl w:val="0"/>
                <w:numId w:val="0"/>
              </w:numPr>
              <w:jc w:val="left"/>
              <w:rPr>
                <w:rFonts w:hint="default" w:ascii="宋体" w:hAnsi="宋体" w:eastAsia="宋体" w:cs="宋体"/>
                <w:sz w:val="15"/>
                <w:szCs w:val="15"/>
                <w:vertAlign w:val="baseline"/>
                <w:lang w:val="en-US" w:eastAsia="zh-CN"/>
              </w:rPr>
            </w:pPr>
            <w:r>
              <w:rPr>
                <w:rFonts w:hint="eastAsia" w:ascii="宋体" w:hAnsi="宋体" w:eastAsia="宋体" w:cs="宋体"/>
                <w:sz w:val="15"/>
                <w:szCs w:val="15"/>
                <w:vertAlign w:val="baseline"/>
                <w:lang w:val="en-US" w:eastAsia="zh-CN"/>
              </w:rPr>
              <w:t>每半年</w:t>
            </w:r>
          </w:p>
        </w:tc>
        <w:tc>
          <w:tcPr>
            <w:tcW w:w="1013"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总铬</w:t>
            </w:r>
          </w:p>
        </w:tc>
        <w:tc>
          <w:tcPr>
            <w:tcW w:w="617" w:type="dxa"/>
          </w:tcPr>
          <w:p>
            <w:pPr>
              <w:numPr>
                <w:ilvl w:val="0"/>
                <w:numId w:val="0"/>
              </w:numPr>
              <w:rPr>
                <w:rFonts w:hint="default" w:ascii="宋体" w:hAnsi="宋体" w:eastAsia="宋体" w:cs="宋体"/>
                <w:sz w:val="18"/>
                <w:szCs w:val="18"/>
                <w:vertAlign w:val="baseline"/>
                <w:lang w:val="en-US" w:eastAsia="zh-CN"/>
              </w:rPr>
            </w:pPr>
          </w:p>
        </w:tc>
        <w:tc>
          <w:tcPr>
            <w:tcW w:w="55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800" w:type="dxa"/>
          </w:tcPr>
          <w:p>
            <w:pPr>
              <w:numPr>
                <w:ilvl w:val="0"/>
                <w:numId w:val="0"/>
              </w:numPr>
              <w:rPr>
                <w:rFonts w:hint="default" w:ascii="宋体" w:hAnsi="宋体" w:eastAsia="宋体" w:cs="宋体"/>
                <w:sz w:val="18"/>
                <w:szCs w:val="18"/>
                <w:vertAlign w:val="baseline"/>
                <w:lang w:val="en-US" w:eastAsia="zh-CN"/>
              </w:rPr>
            </w:pPr>
          </w:p>
        </w:tc>
        <w:tc>
          <w:tcPr>
            <w:tcW w:w="983" w:type="dxa"/>
          </w:tcPr>
          <w:p>
            <w:pPr>
              <w:numPr>
                <w:ilvl w:val="0"/>
                <w:numId w:val="0"/>
              </w:numPr>
              <w:rPr>
                <w:rFonts w:hint="default" w:ascii="宋体" w:hAnsi="宋体" w:eastAsia="宋体" w:cs="宋体"/>
                <w:sz w:val="18"/>
                <w:szCs w:val="18"/>
                <w:vertAlign w:val="baseline"/>
                <w:lang w:val="en-US" w:eastAsia="zh-CN"/>
              </w:rPr>
            </w:pPr>
          </w:p>
        </w:tc>
        <w:tc>
          <w:tcPr>
            <w:tcW w:w="720" w:type="dxa"/>
          </w:tcPr>
          <w:p>
            <w:pPr>
              <w:numPr>
                <w:ilvl w:val="0"/>
                <w:numId w:val="0"/>
              </w:numPr>
              <w:rPr>
                <w:rFonts w:hint="default" w:ascii="宋体" w:hAnsi="宋体" w:eastAsia="宋体" w:cs="宋体"/>
                <w:sz w:val="18"/>
                <w:szCs w:val="18"/>
                <w:vertAlign w:val="baseline"/>
                <w:lang w:val="en-US" w:eastAsia="zh-CN"/>
              </w:rPr>
            </w:pPr>
          </w:p>
        </w:tc>
        <w:tc>
          <w:tcPr>
            <w:tcW w:w="734" w:type="dxa"/>
          </w:tcPr>
          <w:p>
            <w:pPr>
              <w:numPr>
                <w:ilvl w:val="0"/>
                <w:numId w:val="0"/>
              </w:numPr>
              <w:rPr>
                <w:rFonts w:hint="default"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0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numPr>
                <w:ilvl w:val="0"/>
                <w:numId w:val="0"/>
              </w:numPr>
              <w:rPr>
                <w:rFonts w:hint="default" w:ascii="宋体" w:hAnsi="宋体" w:eastAsia="宋体" w:cs="宋体"/>
                <w:sz w:val="18"/>
                <w:szCs w:val="18"/>
                <w:vertAlign w:val="baseline"/>
                <w:lang w:val="en-US" w:eastAsia="zh-CN"/>
              </w:rPr>
            </w:pPr>
          </w:p>
        </w:tc>
        <w:tc>
          <w:tcPr>
            <w:tcW w:w="1013" w:type="dxa"/>
          </w:tcPr>
          <w:p>
            <w:pPr>
              <w:numPr>
                <w:ilvl w:val="0"/>
                <w:numId w:val="0"/>
              </w:numP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六价铬</w:t>
            </w:r>
          </w:p>
        </w:tc>
        <w:tc>
          <w:tcPr>
            <w:tcW w:w="617" w:type="dxa"/>
          </w:tcPr>
          <w:p>
            <w:pPr>
              <w:numPr>
                <w:ilvl w:val="0"/>
                <w:numId w:val="0"/>
              </w:numPr>
              <w:rPr>
                <w:rFonts w:hint="default" w:ascii="宋体" w:hAnsi="宋体" w:eastAsia="宋体" w:cs="宋体"/>
                <w:sz w:val="18"/>
                <w:szCs w:val="18"/>
                <w:vertAlign w:val="baseline"/>
                <w:lang w:val="en-US" w:eastAsia="zh-CN"/>
              </w:rPr>
            </w:pPr>
          </w:p>
        </w:tc>
        <w:tc>
          <w:tcPr>
            <w:tcW w:w="55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800" w:type="dxa"/>
          </w:tcPr>
          <w:p>
            <w:pPr>
              <w:numPr>
                <w:ilvl w:val="0"/>
                <w:numId w:val="0"/>
              </w:numPr>
              <w:rPr>
                <w:rFonts w:hint="default" w:ascii="宋体" w:hAnsi="宋体" w:eastAsia="宋体" w:cs="宋体"/>
                <w:sz w:val="18"/>
                <w:szCs w:val="18"/>
                <w:vertAlign w:val="baseline"/>
                <w:lang w:val="en-US" w:eastAsia="zh-CN"/>
              </w:rPr>
            </w:pPr>
          </w:p>
        </w:tc>
        <w:tc>
          <w:tcPr>
            <w:tcW w:w="983" w:type="dxa"/>
          </w:tcPr>
          <w:p>
            <w:pPr>
              <w:numPr>
                <w:ilvl w:val="0"/>
                <w:numId w:val="0"/>
              </w:numPr>
              <w:rPr>
                <w:rFonts w:hint="default" w:ascii="宋体" w:hAnsi="宋体" w:eastAsia="宋体" w:cs="宋体"/>
                <w:sz w:val="18"/>
                <w:szCs w:val="18"/>
                <w:vertAlign w:val="baseline"/>
                <w:lang w:val="en-US" w:eastAsia="zh-CN"/>
              </w:rPr>
            </w:pPr>
          </w:p>
        </w:tc>
        <w:tc>
          <w:tcPr>
            <w:tcW w:w="720" w:type="dxa"/>
          </w:tcPr>
          <w:p>
            <w:pPr>
              <w:numPr>
                <w:ilvl w:val="0"/>
                <w:numId w:val="0"/>
              </w:numPr>
              <w:rPr>
                <w:rFonts w:hint="default" w:ascii="宋体" w:hAnsi="宋体" w:eastAsia="宋体" w:cs="宋体"/>
                <w:sz w:val="18"/>
                <w:szCs w:val="18"/>
                <w:vertAlign w:val="baseline"/>
                <w:lang w:val="en-US" w:eastAsia="zh-CN"/>
              </w:rPr>
            </w:pPr>
          </w:p>
        </w:tc>
        <w:tc>
          <w:tcPr>
            <w:tcW w:w="734" w:type="dxa"/>
          </w:tcPr>
          <w:p>
            <w:pPr>
              <w:numPr>
                <w:ilvl w:val="0"/>
                <w:numId w:val="0"/>
              </w:numPr>
              <w:rPr>
                <w:rFonts w:hint="default"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0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numPr>
                <w:ilvl w:val="0"/>
                <w:numId w:val="0"/>
              </w:numPr>
              <w:rPr>
                <w:rFonts w:hint="default" w:ascii="宋体" w:hAnsi="宋体" w:eastAsia="宋体" w:cs="宋体"/>
                <w:sz w:val="18"/>
                <w:szCs w:val="18"/>
                <w:vertAlign w:val="baseline"/>
                <w:lang w:val="en-US" w:eastAsia="zh-CN"/>
              </w:rPr>
            </w:pPr>
          </w:p>
        </w:tc>
        <w:tc>
          <w:tcPr>
            <w:tcW w:w="1013" w:type="dxa"/>
          </w:tcPr>
          <w:p>
            <w:pPr>
              <w:numPr>
                <w:ilvl w:val="0"/>
                <w:numId w:val="0"/>
              </w:num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总砷</w:t>
            </w:r>
          </w:p>
        </w:tc>
        <w:tc>
          <w:tcPr>
            <w:tcW w:w="617" w:type="dxa"/>
          </w:tcPr>
          <w:p>
            <w:pPr>
              <w:numPr>
                <w:ilvl w:val="0"/>
                <w:numId w:val="0"/>
              </w:numPr>
              <w:rPr>
                <w:rFonts w:hint="default" w:ascii="宋体" w:hAnsi="宋体" w:eastAsia="宋体" w:cs="宋体"/>
                <w:sz w:val="18"/>
                <w:szCs w:val="18"/>
                <w:vertAlign w:val="baseline"/>
                <w:lang w:val="en-US" w:eastAsia="zh-CN"/>
              </w:rPr>
            </w:pPr>
          </w:p>
        </w:tc>
        <w:tc>
          <w:tcPr>
            <w:tcW w:w="55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800" w:type="dxa"/>
          </w:tcPr>
          <w:p>
            <w:pPr>
              <w:numPr>
                <w:ilvl w:val="0"/>
                <w:numId w:val="0"/>
              </w:numPr>
              <w:rPr>
                <w:rFonts w:hint="default" w:ascii="宋体" w:hAnsi="宋体" w:eastAsia="宋体" w:cs="宋体"/>
                <w:sz w:val="18"/>
                <w:szCs w:val="18"/>
                <w:vertAlign w:val="baseline"/>
                <w:lang w:val="en-US" w:eastAsia="zh-CN"/>
              </w:rPr>
            </w:pPr>
          </w:p>
        </w:tc>
        <w:tc>
          <w:tcPr>
            <w:tcW w:w="983" w:type="dxa"/>
          </w:tcPr>
          <w:p>
            <w:pPr>
              <w:numPr>
                <w:ilvl w:val="0"/>
                <w:numId w:val="0"/>
              </w:numPr>
              <w:rPr>
                <w:rFonts w:hint="default" w:ascii="宋体" w:hAnsi="宋体" w:eastAsia="宋体" w:cs="宋体"/>
                <w:sz w:val="18"/>
                <w:szCs w:val="18"/>
                <w:vertAlign w:val="baseline"/>
                <w:lang w:val="en-US" w:eastAsia="zh-CN"/>
              </w:rPr>
            </w:pPr>
          </w:p>
        </w:tc>
        <w:tc>
          <w:tcPr>
            <w:tcW w:w="720" w:type="dxa"/>
          </w:tcPr>
          <w:p>
            <w:pPr>
              <w:numPr>
                <w:ilvl w:val="0"/>
                <w:numId w:val="0"/>
              </w:numPr>
              <w:rPr>
                <w:rFonts w:hint="default" w:ascii="宋体" w:hAnsi="宋体" w:eastAsia="宋体" w:cs="宋体"/>
                <w:sz w:val="18"/>
                <w:szCs w:val="18"/>
                <w:vertAlign w:val="baseline"/>
                <w:lang w:val="en-US" w:eastAsia="zh-CN"/>
              </w:rPr>
            </w:pPr>
          </w:p>
        </w:tc>
        <w:tc>
          <w:tcPr>
            <w:tcW w:w="734" w:type="dxa"/>
          </w:tcPr>
          <w:p>
            <w:pPr>
              <w:numPr>
                <w:ilvl w:val="0"/>
                <w:numId w:val="0"/>
              </w:numPr>
              <w:rPr>
                <w:rFonts w:hint="default"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0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numPr>
                <w:ilvl w:val="0"/>
                <w:numId w:val="0"/>
              </w:numPr>
              <w:rPr>
                <w:rFonts w:hint="default" w:ascii="宋体" w:hAnsi="宋体" w:eastAsia="宋体" w:cs="宋体"/>
                <w:sz w:val="18"/>
                <w:szCs w:val="18"/>
                <w:vertAlign w:val="baseline"/>
                <w:lang w:val="en-US" w:eastAsia="zh-CN"/>
              </w:rPr>
            </w:pPr>
          </w:p>
        </w:tc>
        <w:tc>
          <w:tcPr>
            <w:tcW w:w="1013" w:type="dxa"/>
          </w:tcPr>
          <w:p>
            <w:pPr>
              <w:numPr>
                <w:ilvl w:val="0"/>
                <w:numId w:val="0"/>
              </w:num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总铅</w:t>
            </w:r>
          </w:p>
        </w:tc>
        <w:tc>
          <w:tcPr>
            <w:tcW w:w="617" w:type="dxa"/>
          </w:tcPr>
          <w:p>
            <w:pPr>
              <w:numPr>
                <w:ilvl w:val="0"/>
                <w:numId w:val="0"/>
              </w:numPr>
              <w:rPr>
                <w:rFonts w:hint="default" w:ascii="宋体" w:hAnsi="宋体" w:eastAsia="宋体" w:cs="宋体"/>
                <w:sz w:val="18"/>
                <w:szCs w:val="18"/>
                <w:vertAlign w:val="baseline"/>
                <w:lang w:val="en-US" w:eastAsia="zh-CN"/>
              </w:rPr>
            </w:pPr>
          </w:p>
        </w:tc>
        <w:tc>
          <w:tcPr>
            <w:tcW w:w="55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800" w:type="dxa"/>
          </w:tcPr>
          <w:p>
            <w:pPr>
              <w:numPr>
                <w:ilvl w:val="0"/>
                <w:numId w:val="0"/>
              </w:numPr>
              <w:rPr>
                <w:rFonts w:hint="default" w:ascii="宋体" w:hAnsi="宋体" w:eastAsia="宋体" w:cs="宋体"/>
                <w:sz w:val="18"/>
                <w:szCs w:val="18"/>
                <w:vertAlign w:val="baseline"/>
                <w:lang w:val="en-US" w:eastAsia="zh-CN"/>
              </w:rPr>
            </w:pPr>
          </w:p>
        </w:tc>
        <w:tc>
          <w:tcPr>
            <w:tcW w:w="983" w:type="dxa"/>
          </w:tcPr>
          <w:p>
            <w:pPr>
              <w:numPr>
                <w:ilvl w:val="0"/>
                <w:numId w:val="0"/>
              </w:numPr>
              <w:rPr>
                <w:rFonts w:hint="default" w:ascii="宋体" w:hAnsi="宋体" w:eastAsia="宋体" w:cs="宋体"/>
                <w:sz w:val="18"/>
                <w:szCs w:val="18"/>
                <w:vertAlign w:val="baseline"/>
                <w:lang w:val="en-US" w:eastAsia="zh-CN"/>
              </w:rPr>
            </w:pPr>
          </w:p>
        </w:tc>
        <w:tc>
          <w:tcPr>
            <w:tcW w:w="720" w:type="dxa"/>
          </w:tcPr>
          <w:p>
            <w:pPr>
              <w:numPr>
                <w:ilvl w:val="0"/>
                <w:numId w:val="0"/>
              </w:numPr>
              <w:rPr>
                <w:rFonts w:hint="default" w:ascii="宋体" w:hAnsi="宋体" w:eastAsia="宋体" w:cs="宋体"/>
                <w:sz w:val="18"/>
                <w:szCs w:val="18"/>
                <w:vertAlign w:val="baseline"/>
                <w:lang w:val="en-US" w:eastAsia="zh-CN"/>
              </w:rPr>
            </w:pPr>
          </w:p>
        </w:tc>
        <w:tc>
          <w:tcPr>
            <w:tcW w:w="734" w:type="dxa"/>
          </w:tcPr>
          <w:p>
            <w:pPr>
              <w:numPr>
                <w:ilvl w:val="0"/>
                <w:numId w:val="0"/>
              </w:numPr>
              <w:rPr>
                <w:rFonts w:hint="default"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0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numPr>
                <w:ilvl w:val="0"/>
                <w:numId w:val="0"/>
              </w:numPr>
              <w:rPr>
                <w:rFonts w:hint="default" w:ascii="宋体" w:hAnsi="宋体" w:eastAsia="宋体" w:cs="宋体"/>
                <w:sz w:val="18"/>
                <w:szCs w:val="18"/>
                <w:vertAlign w:val="baseline"/>
                <w:lang w:val="en-US" w:eastAsia="zh-CN"/>
              </w:rPr>
            </w:pPr>
          </w:p>
        </w:tc>
        <w:tc>
          <w:tcPr>
            <w:tcW w:w="1013" w:type="dxa"/>
          </w:tcPr>
          <w:p>
            <w:pPr>
              <w:numPr>
                <w:ilvl w:val="0"/>
                <w:numId w:val="0"/>
              </w:num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合计</w:t>
            </w:r>
          </w:p>
        </w:tc>
        <w:tc>
          <w:tcPr>
            <w:tcW w:w="617" w:type="dxa"/>
          </w:tcPr>
          <w:p>
            <w:pPr>
              <w:numPr>
                <w:ilvl w:val="0"/>
                <w:numId w:val="0"/>
              </w:numPr>
              <w:rPr>
                <w:rFonts w:hint="default" w:ascii="宋体" w:hAnsi="宋体" w:eastAsia="宋体" w:cs="宋体"/>
                <w:sz w:val="18"/>
                <w:szCs w:val="18"/>
                <w:vertAlign w:val="baseline"/>
                <w:lang w:val="en-US" w:eastAsia="zh-CN"/>
              </w:rPr>
            </w:pPr>
          </w:p>
        </w:tc>
        <w:tc>
          <w:tcPr>
            <w:tcW w:w="55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c>
          <w:tcPr>
            <w:tcW w:w="800" w:type="dxa"/>
          </w:tcPr>
          <w:p>
            <w:pPr>
              <w:numPr>
                <w:ilvl w:val="0"/>
                <w:numId w:val="0"/>
              </w:numPr>
              <w:rPr>
                <w:rFonts w:hint="default" w:ascii="宋体" w:hAnsi="宋体" w:eastAsia="宋体" w:cs="宋体"/>
                <w:sz w:val="18"/>
                <w:szCs w:val="18"/>
                <w:vertAlign w:val="baseline"/>
                <w:lang w:val="en-US" w:eastAsia="zh-CN"/>
              </w:rPr>
            </w:pPr>
          </w:p>
        </w:tc>
        <w:tc>
          <w:tcPr>
            <w:tcW w:w="983" w:type="dxa"/>
          </w:tcPr>
          <w:p>
            <w:pPr>
              <w:numPr>
                <w:ilvl w:val="0"/>
                <w:numId w:val="0"/>
              </w:numPr>
              <w:rPr>
                <w:rFonts w:hint="default" w:ascii="宋体" w:hAnsi="宋体" w:eastAsia="宋体" w:cs="宋体"/>
                <w:sz w:val="18"/>
                <w:szCs w:val="18"/>
                <w:vertAlign w:val="baseline"/>
                <w:lang w:val="en-US" w:eastAsia="zh-CN"/>
              </w:rPr>
            </w:pPr>
          </w:p>
        </w:tc>
        <w:tc>
          <w:tcPr>
            <w:tcW w:w="720" w:type="dxa"/>
          </w:tcPr>
          <w:p>
            <w:pPr>
              <w:numPr>
                <w:ilvl w:val="0"/>
                <w:numId w:val="0"/>
              </w:numPr>
              <w:rPr>
                <w:rFonts w:hint="default" w:ascii="宋体" w:hAnsi="宋体" w:eastAsia="宋体" w:cs="宋体"/>
                <w:sz w:val="18"/>
                <w:szCs w:val="18"/>
                <w:vertAlign w:val="baseline"/>
                <w:lang w:val="en-US" w:eastAsia="zh-CN"/>
              </w:rPr>
            </w:pPr>
          </w:p>
        </w:tc>
        <w:tc>
          <w:tcPr>
            <w:tcW w:w="734" w:type="dxa"/>
          </w:tcPr>
          <w:p>
            <w:pPr>
              <w:numPr>
                <w:ilvl w:val="0"/>
                <w:numId w:val="0"/>
              </w:numPr>
              <w:rPr>
                <w:rFonts w:hint="default" w:ascii="宋体" w:hAnsi="宋体" w:eastAsia="宋体" w:cs="宋体"/>
                <w:sz w:val="18"/>
                <w:szCs w:val="18"/>
                <w:vertAlign w:val="baseline"/>
                <w:lang w:val="en-US" w:eastAsia="zh-CN"/>
              </w:rPr>
            </w:pPr>
          </w:p>
        </w:tc>
        <w:tc>
          <w:tcPr>
            <w:tcW w:w="1166" w:type="dxa"/>
          </w:tcPr>
          <w:p>
            <w:pPr>
              <w:numPr>
                <w:ilvl w:val="0"/>
                <w:numId w:val="0"/>
              </w:numPr>
              <w:rPr>
                <w:rFonts w:hint="default" w:ascii="宋体" w:hAnsi="宋体" w:eastAsia="宋体" w:cs="宋体"/>
                <w:sz w:val="18"/>
                <w:szCs w:val="18"/>
                <w:vertAlign w:val="baseline"/>
                <w:lang w:val="en-US" w:eastAsia="zh-CN"/>
              </w:rPr>
            </w:pPr>
          </w:p>
        </w:tc>
        <w:tc>
          <w:tcPr>
            <w:tcW w:w="817" w:type="dxa"/>
          </w:tcPr>
          <w:p>
            <w:pPr>
              <w:numPr>
                <w:ilvl w:val="0"/>
                <w:numId w:val="0"/>
              </w:numPr>
              <w:rPr>
                <w:rFonts w:hint="default" w:ascii="宋体" w:hAnsi="宋体" w:eastAsia="宋体" w:cs="宋体"/>
                <w:sz w:val="18"/>
                <w:szCs w:val="18"/>
                <w:vertAlign w:val="baseline"/>
                <w:lang w:val="en-US" w:eastAsia="zh-CN"/>
              </w:rPr>
            </w:pPr>
          </w:p>
        </w:tc>
        <w:tc>
          <w:tcPr>
            <w:tcW w:w="517" w:type="dxa"/>
          </w:tcPr>
          <w:p>
            <w:pPr>
              <w:numPr>
                <w:ilvl w:val="0"/>
                <w:numId w:val="0"/>
              </w:numPr>
              <w:rPr>
                <w:rFonts w:hint="default" w:ascii="宋体" w:hAnsi="宋体" w:eastAsia="宋体" w:cs="宋体"/>
                <w:sz w:val="18"/>
                <w:szCs w:val="18"/>
                <w:vertAlign w:val="baseline"/>
                <w:lang w:val="en-US" w:eastAsia="zh-CN"/>
              </w:rPr>
            </w:pPr>
          </w:p>
        </w:tc>
        <w:tc>
          <w:tcPr>
            <w:tcW w:w="700" w:type="dxa"/>
          </w:tcPr>
          <w:p>
            <w:pPr>
              <w:numPr>
                <w:ilvl w:val="0"/>
                <w:numId w:val="0"/>
              </w:numPr>
              <w:rPr>
                <w:rFonts w:hint="default" w:ascii="宋体" w:hAnsi="宋体" w:eastAsia="宋体" w:cs="宋体"/>
                <w:sz w:val="18"/>
                <w:szCs w:val="18"/>
                <w:vertAlign w:val="baseline"/>
                <w:lang w:val="en-US" w:eastAsia="zh-CN"/>
              </w:rPr>
            </w:pPr>
          </w:p>
        </w:tc>
        <w:tc>
          <w:tcPr>
            <w:tcW w:w="650" w:type="dxa"/>
          </w:tcPr>
          <w:p>
            <w:pPr>
              <w:numPr>
                <w:ilvl w:val="0"/>
                <w:numId w:val="0"/>
              </w:numPr>
              <w:rPr>
                <w:rFonts w:hint="default" w:ascii="宋体" w:hAnsi="宋体" w:eastAsia="宋体" w:cs="宋体"/>
                <w:sz w:val="18"/>
                <w:szCs w:val="18"/>
                <w:vertAlign w:val="baseline"/>
                <w:lang w:val="en-US" w:eastAsia="zh-CN"/>
              </w:rPr>
            </w:pPr>
          </w:p>
        </w:tc>
      </w:tr>
    </w:tbl>
    <w:p>
      <w:pPr>
        <w:numPr>
          <w:ilvl w:val="0"/>
          <w:numId w:val="0"/>
        </w:numPr>
        <w:ind w:leftChars="0"/>
        <w:rPr>
          <w:rFonts w:hint="default"/>
          <w:sz w:val="28"/>
          <w:szCs w:val="28"/>
          <w:lang w:val="en-US" w:eastAsia="zh-CN"/>
        </w:rPr>
      </w:pPr>
    </w:p>
    <w:sectPr>
      <w:footerReference r:id="rId3" w:type="default"/>
      <w:pgSz w:w="11906" w:h="16838"/>
      <w:pgMar w:top="1304" w:right="1587" w:bottom="113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CWlnY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VtKNFPY0enH99PPh9OvbwQ6ANRaP4PfxsIzdO9MB+dB76GMc3eV&#10;U/HGRAR2QH28wCu6QHgMmk6m0xwmDtvwQP7sMdw6H94Lo0gUCuqwvwQrO6x96F0Hl1hNm1UjZdqh&#10;1KQt6NXrN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gJaWdhQCAAAV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771F0B"/>
    <w:multiLevelType w:val="singleLevel"/>
    <w:tmpl w:val="85771F0B"/>
    <w:lvl w:ilvl="0" w:tentative="0">
      <w:start w:val="1"/>
      <w:numFmt w:val="chineseCounting"/>
      <w:suff w:val="nothing"/>
      <w:lvlText w:val="%1、"/>
      <w:lvlJc w:val="left"/>
      <w:rPr>
        <w:rFonts w:hint="eastAsia"/>
      </w:rPr>
    </w:lvl>
  </w:abstractNum>
  <w:abstractNum w:abstractNumId="1">
    <w:nsid w:val="85868B40"/>
    <w:multiLevelType w:val="singleLevel"/>
    <w:tmpl w:val="85868B40"/>
    <w:lvl w:ilvl="0" w:tentative="0">
      <w:start w:val="1"/>
      <w:numFmt w:val="decimal"/>
      <w:suff w:val="space"/>
      <w:lvlText w:val="%1."/>
      <w:lvlJc w:val="left"/>
    </w:lvl>
  </w:abstractNum>
  <w:abstractNum w:abstractNumId="2">
    <w:nsid w:val="26AD3539"/>
    <w:multiLevelType w:val="singleLevel"/>
    <w:tmpl w:val="26AD3539"/>
    <w:lvl w:ilvl="0" w:tentative="0">
      <w:start w:val="1"/>
      <w:numFmt w:val="decimal"/>
      <w:suff w:val="space"/>
      <w:lvlText w:val="%1."/>
      <w:lvlJc w:val="left"/>
    </w:lvl>
  </w:abstractNum>
  <w:abstractNum w:abstractNumId="3">
    <w:nsid w:val="3583D9EB"/>
    <w:multiLevelType w:val="singleLevel"/>
    <w:tmpl w:val="3583D9EB"/>
    <w:lvl w:ilvl="0" w:tentative="0">
      <w:start w:val="1"/>
      <w:numFmt w:val="decimalEnclosedCircleChinese"/>
      <w:suff w:val="space"/>
      <w:lvlText w:val="%1"/>
      <w:lvlJc w:val="left"/>
      <w:rPr>
        <w:rFonts w:hint="eastAsia"/>
      </w:rPr>
    </w:lvl>
  </w:abstractNum>
  <w:abstractNum w:abstractNumId="4">
    <w:nsid w:val="45A43B9B"/>
    <w:multiLevelType w:val="singleLevel"/>
    <w:tmpl w:val="45A43B9B"/>
    <w:lvl w:ilvl="0" w:tentative="0">
      <w:start w:val="1"/>
      <w:numFmt w:val="decimal"/>
      <w:suff w:val="space"/>
      <w:lvlText w:val="%1."/>
      <w:lvlJc w:val="left"/>
    </w:lvl>
  </w:abstractNum>
  <w:abstractNum w:abstractNumId="5">
    <w:nsid w:val="4F6A8D4C"/>
    <w:multiLevelType w:val="singleLevel"/>
    <w:tmpl w:val="4F6A8D4C"/>
    <w:lvl w:ilvl="0" w:tentative="0">
      <w:start w:val="1"/>
      <w:numFmt w:val="decimalEnclosedCircleChinese"/>
      <w:suff w:val="space"/>
      <w:lvlText w:val="%1"/>
      <w:lvlJc w:val="left"/>
      <w:rPr>
        <w:rFonts w:hint="eastAsia"/>
      </w:rPr>
    </w:lvl>
  </w:abstractNum>
  <w:abstractNum w:abstractNumId="6">
    <w:nsid w:val="6B1C11A8"/>
    <w:multiLevelType w:val="singleLevel"/>
    <w:tmpl w:val="6B1C11A8"/>
    <w:lvl w:ilvl="0" w:tentative="0">
      <w:start w:val="1"/>
      <w:numFmt w:val="decimalEnclosedCircleChinese"/>
      <w:suff w:val="space"/>
      <w:lvlText w:val="%1"/>
      <w:lvlJc w:val="left"/>
      <w:rPr>
        <w:rFonts w:hint="eastAsia"/>
      </w:rPr>
    </w:lvl>
  </w:abstractNum>
  <w:abstractNum w:abstractNumId="7">
    <w:nsid w:val="78884D9E"/>
    <w:multiLevelType w:val="singleLevel"/>
    <w:tmpl w:val="78884D9E"/>
    <w:lvl w:ilvl="0" w:tentative="0">
      <w:start w:val="1"/>
      <w:numFmt w:val="decimalEnclosedCircleChinese"/>
      <w:suff w:val="space"/>
      <w:lvlText w:val="%1"/>
      <w:lvlJc w:val="left"/>
      <w:rPr>
        <w:rFonts w:hint="eastAsia"/>
      </w:rPr>
    </w:lvl>
  </w:abstractNum>
  <w:num w:numId="1">
    <w:abstractNumId w:val="0"/>
  </w:num>
  <w:num w:numId="2">
    <w:abstractNumId w:val="1"/>
  </w:num>
  <w:num w:numId="3">
    <w:abstractNumId w:val="4"/>
  </w:num>
  <w:num w:numId="4">
    <w:abstractNumId w:val="5"/>
  </w:num>
  <w:num w:numId="5">
    <w:abstractNumId w:val="6"/>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9B331C"/>
    <w:rsid w:val="01342796"/>
    <w:rsid w:val="0502725B"/>
    <w:rsid w:val="0ACB71C5"/>
    <w:rsid w:val="19090148"/>
    <w:rsid w:val="1B5B6A89"/>
    <w:rsid w:val="1ECE2306"/>
    <w:rsid w:val="207E79EF"/>
    <w:rsid w:val="269B331C"/>
    <w:rsid w:val="286951B5"/>
    <w:rsid w:val="3DB064D4"/>
    <w:rsid w:val="438F6042"/>
    <w:rsid w:val="4C2C61D8"/>
    <w:rsid w:val="4EAA5DBE"/>
    <w:rsid w:val="4EDA568A"/>
    <w:rsid w:val="54025A61"/>
    <w:rsid w:val="570C00A6"/>
    <w:rsid w:val="58047A1F"/>
    <w:rsid w:val="708D10E9"/>
    <w:rsid w:val="740A0B29"/>
    <w:rsid w:val="7478215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2020-04-14T01:06:00Z</dcterms:created>
  <dc:creator>四叶草</dc:creator>
  <cp:lastModifiedBy>Administrator</cp:lastModifiedBy>
  <cp:lastPrinted>2020-06-17T08:01:35Z</cp:lastPrinted>
  <dcterms:modified xsi:type="dcterms:W3CDTF">2020-06-17T08:02:55Z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