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286C5">
      <w:pPr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附件1：</w:t>
      </w:r>
    </w:p>
    <w:p w14:paraId="2C71148B">
      <w:pPr>
        <w:rPr>
          <w:rFonts w:hint="eastAsia" w:ascii="Times New Roman" w:hAnsi="Times New Roman" w:eastAsia="仿宋_GB2312" w:cs="Times New Roman"/>
          <w:sz w:val="30"/>
          <w:szCs w:val="30"/>
        </w:rPr>
      </w:pPr>
    </w:p>
    <w:p w14:paraId="36B68157">
      <w:pPr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参加水协四届一次会员大会代表回执</w:t>
      </w:r>
    </w:p>
    <w:p w14:paraId="47FEBF2C">
      <w:pPr>
        <w:spacing w:line="240" w:lineRule="exact"/>
        <w:rPr>
          <w:rFonts w:ascii="楷体_GB2312" w:hAnsi="黑体" w:eastAsia="楷体_GB2312" w:cs="黑体"/>
          <w:b/>
          <w:sz w:val="30"/>
          <w:szCs w:val="30"/>
        </w:rPr>
      </w:pPr>
    </w:p>
    <w:p w14:paraId="4237C87E">
      <w:pPr>
        <w:rPr>
          <w:rFonts w:ascii="楷体_GB2312" w:hAnsi="黑体" w:eastAsia="楷体_GB2312" w:cs="黑体"/>
          <w:b/>
          <w:sz w:val="30"/>
          <w:szCs w:val="30"/>
        </w:rPr>
      </w:pPr>
      <w:r>
        <w:rPr>
          <w:rFonts w:hint="eastAsia" w:ascii="楷体_GB2312" w:hAnsi="黑体" w:eastAsia="楷体_GB2312" w:cs="黑体"/>
          <w:b/>
          <w:sz w:val="30"/>
          <w:szCs w:val="30"/>
        </w:rPr>
        <w:t>单位名称：</w:t>
      </w:r>
    </w:p>
    <w:tbl>
      <w:tblPr>
        <w:tblStyle w:val="5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4"/>
        <w:gridCol w:w="2552"/>
        <w:gridCol w:w="2002"/>
        <w:gridCol w:w="2817"/>
      </w:tblGrid>
      <w:tr w14:paraId="16F3B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7BB7A692">
            <w:pPr>
              <w:jc w:val="center"/>
              <w:rPr>
                <w:rFonts w:ascii="楷体_GB2312" w:hAnsi="黑体" w:eastAsia="楷体_GB2312" w:cs="黑体"/>
                <w:b/>
                <w:sz w:val="30"/>
                <w:szCs w:val="30"/>
              </w:rPr>
            </w:pPr>
            <w:r>
              <w:rPr>
                <w:rFonts w:hint="eastAsia" w:ascii="楷体_GB2312" w:hAnsi="黑体" w:eastAsia="楷体_GB2312" w:cs="黑体"/>
                <w:b/>
                <w:sz w:val="30"/>
                <w:szCs w:val="30"/>
              </w:rPr>
              <w:t>姓名</w:t>
            </w:r>
          </w:p>
        </w:tc>
        <w:tc>
          <w:tcPr>
            <w:tcW w:w="1134" w:type="dxa"/>
            <w:vAlign w:val="center"/>
          </w:tcPr>
          <w:p w14:paraId="67467564">
            <w:pPr>
              <w:jc w:val="center"/>
              <w:rPr>
                <w:rFonts w:ascii="楷体_GB2312" w:hAnsi="黑体" w:eastAsia="楷体_GB2312" w:cs="黑体"/>
                <w:b/>
                <w:sz w:val="30"/>
                <w:szCs w:val="30"/>
              </w:rPr>
            </w:pPr>
            <w:r>
              <w:rPr>
                <w:rFonts w:hint="eastAsia" w:ascii="楷体_GB2312" w:hAnsi="黑体" w:eastAsia="楷体_GB2312" w:cs="黑体"/>
                <w:b/>
                <w:sz w:val="30"/>
                <w:szCs w:val="30"/>
              </w:rPr>
              <w:t>性别</w:t>
            </w:r>
          </w:p>
        </w:tc>
        <w:tc>
          <w:tcPr>
            <w:tcW w:w="2552" w:type="dxa"/>
            <w:vAlign w:val="center"/>
          </w:tcPr>
          <w:p w14:paraId="1D6061AE">
            <w:pPr>
              <w:jc w:val="center"/>
              <w:rPr>
                <w:rFonts w:ascii="楷体_GB2312" w:hAnsi="黑体" w:eastAsia="楷体_GB2312" w:cs="黑体"/>
                <w:b/>
                <w:sz w:val="30"/>
                <w:szCs w:val="30"/>
              </w:rPr>
            </w:pPr>
            <w:r>
              <w:rPr>
                <w:rFonts w:hint="eastAsia" w:ascii="楷体_GB2312" w:hAnsi="黑体" w:eastAsia="楷体_GB2312" w:cs="黑体"/>
                <w:b/>
                <w:sz w:val="30"/>
                <w:szCs w:val="30"/>
              </w:rPr>
              <w:t>职务</w:t>
            </w:r>
          </w:p>
        </w:tc>
        <w:tc>
          <w:tcPr>
            <w:tcW w:w="2002" w:type="dxa"/>
            <w:vAlign w:val="center"/>
          </w:tcPr>
          <w:p w14:paraId="1D71EA3C">
            <w:pPr>
              <w:jc w:val="center"/>
              <w:rPr>
                <w:rFonts w:ascii="楷体_GB2312" w:hAnsi="黑体" w:eastAsia="楷体_GB2312" w:cs="黑体"/>
                <w:b/>
                <w:sz w:val="30"/>
                <w:szCs w:val="30"/>
              </w:rPr>
            </w:pPr>
            <w:r>
              <w:rPr>
                <w:rFonts w:hint="eastAsia" w:ascii="楷体_GB2312" w:hAnsi="黑体" w:eastAsia="楷体_GB2312" w:cs="黑体"/>
                <w:b/>
                <w:sz w:val="30"/>
                <w:szCs w:val="30"/>
              </w:rPr>
              <w:t>联系电话</w:t>
            </w:r>
          </w:p>
        </w:tc>
        <w:tc>
          <w:tcPr>
            <w:tcW w:w="2817" w:type="dxa"/>
          </w:tcPr>
          <w:p w14:paraId="0B5400A4">
            <w:pPr>
              <w:spacing w:line="360" w:lineRule="exact"/>
              <w:jc w:val="center"/>
              <w:rPr>
                <w:rFonts w:ascii="楷体_GB2312" w:hAnsi="仿宋" w:eastAsia="楷体_GB2312" w:cs="仿宋"/>
                <w:b/>
                <w:sz w:val="28"/>
                <w:szCs w:val="28"/>
              </w:rPr>
            </w:pPr>
            <w:r>
              <w:rPr>
                <w:rFonts w:hint="eastAsia" w:ascii="楷体_GB2312" w:hAnsi="仿宋" w:eastAsia="楷体_GB2312" w:cs="仿宋"/>
                <w:b/>
                <w:sz w:val="28"/>
                <w:szCs w:val="28"/>
              </w:rPr>
              <w:t>订房情况</w:t>
            </w:r>
          </w:p>
          <w:p w14:paraId="313CA1DD">
            <w:pPr>
              <w:jc w:val="center"/>
              <w:rPr>
                <w:rFonts w:ascii="楷体_GB2312" w:hAnsi="黑体" w:eastAsia="楷体_GB2312" w:cs="黑体"/>
                <w:b/>
                <w:sz w:val="30"/>
                <w:szCs w:val="30"/>
              </w:rPr>
            </w:pPr>
            <w:r>
              <w:rPr>
                <w:rFonts w:hint="eastAsia" w:ascii="楷体_GB2312" w:hAnsi="仿宋" w:eastAsia="楷体_GB2312" w:cs="仿宋"/>
                <w:b/>
                <w:sz w:val="28"/>
                <w:szCs w:val="28"/>
              </w:rPr>
              <w:t>（单人</w:t>
            </w:r>
            <w:r>
              <w:rPr>
                <w:rFonts w:ascii="楷体_GB2312" w:hAnsi="仿宋" w:eastAsia="楷体_GB2312" w:cs="仿宋"/>
                <w:b/>
                <w:sz w:val="28"/>
                <w:szCs w:val="28"/>
              </w:rPr>
              <w:t>间</w:t>
            </w:r>
            <w:r>
              <w:rPr>
                <w:rFonts w:hint="eastAsia" w:ascii="楷体_GB2312" w:hAnsi="仿宋" w:eastAsia="楷体_GB2312" w:cs="仿宋"/>
                <w:b/>
                <w:sz w:val="28"/>
                <w:szCs w:val="28"/>
              </w:rPr>
              <w:t>或双人</w:t>
            </w:r>
            <w:r>
              <w:rPr>
                <w:rFonts w:ascii="楷体_GB2312" w:hAnsi="仿宋" w:eastAsia="楷体_GB2312" w:cs="仿宋"/>
                <w:b/>
                <w:sz w:val="28"/>
                <w:szCs w:val="28"/>
              </w:rPr>
              <w:t>间）</w:t>
            </w:r>
          </w:p>
        </w:tc>
      </w:tr>
      <w:tr w14:paraId="3D831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349F36B5">
            <w:pPr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6AFEAF2A">
            <w:pPr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42621D6C">
            <w:pPr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</w:p>
        </w:tc>
        <w:tc>
          <w:tcPr>
            <w:tcW w:w="2002" w:type="dxa"/>
            <w:vAlign w:val="center"/>
          </w:tcPr>
          <w:p w14:paraId="1A733EA2">
            <w:pPr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</w:p>
        </w:tc>
        <w:tc>
          <w:tcPr>
            <w:tcW w:w="2817" w:type="dxa"/>
            <w:vAlign w:val="center"/>
          </w:tcPr>
          <w:p w14:paraId="6ED03D13">
            <w:pPr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</w:p>
        </w:tc>
      </w:tr>
      <w:tr w14:paraId="77C65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363FDDB5">
            <w:pPr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388C34BF">
            <w:pPr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235A138D">
            <w:pPr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</w:p>
        </w:tc>
        <w:tc>
          <w:tcPr>
            <w:tcW w:w="2002" w:type="dxa"/>
            <w:vAlign w:val="center"/>
          </w:tcPr>
          <w:p w14:paraId="3C73FDA2">
            <w:pPr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</w:p>
        </w:tc>
        <w:tc>
          <w:tcPr>
            <w:tcW w:w="2817" w:type="dxa"/>
            <w:vAlign w:val="center"/>
          </w:tcPr>
          <w:p w14:paraId="5325BE25">
            <w:pPr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</w:p>
        </w:tc>
      </w:tr>
      <w:tr w14:paraId="5EFA7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07FD6E99">
            <w:pPr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6DFA7749">
            <w:pPr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3052497C">
            <w:pPr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</w:p>
        </w:tc>
        <w:tc>
          <w:tcPr>
            <w:tcW w:w="2002" w:type="dxa"/>
            <w:vAlign w:val="center"/>
          </w:tcPr>
          <w:p w14:paraId="77855622">
            <w:pPr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</w:p>
        </w:tc>
        <w:tc>
          <w:tcPr>
            <w:tcW w:w="2817" w:type="dxa"/>
            <w:vAlign w:val="center"/>
          </w:tcPr>
          <w:p w14:paraId="62D8C766">
            <w:pPr>
              <w:jc w:val="center"/>
              <w:rPr>
                <w:rFonts w:ascii="仿宋_GB2312" w:hAnsi="黑体" w:eastAsia="仿宋_GB2312" w:cs="黑体"/>
                <w:sz w:val="30"/>
                <w:szCs w:val="30"/>
              </w:rPr>
            </w:pPr>
          </w:p>
        </w:tc>
      </w:tr>
    </w:tbl>
    <w:p w14:paraId="64813816">
      <w:pPr>
        <w:spacing w:line="560" w:lineRule="exact"/>
        <w:ind w:firstLine="280" w:firstLineChars="10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>注：</w:t>
      </w:r>
      <w:r>
        <w:rPr>
          <w:rFonts w:hint="eastAsia" w:ascii="Times New Roman" w:hAnsi="Times New Roman" w:eastAsia="仿宋_GB2312"/>
          <w:bCs/>
          <w:sz w:val="28"/>
          <w:szCs w:val="28"/>
        </w:rPr>
        <w:t>旧</w:t>
      </w:r>
      <w:r>
        <w:rPr>
          <w:rFonts w:ascii="Times New Roman" w:hAnsi="Times New Roman" w:eastAsia="仿宋_GB2312"/>
          <w:bCs/>
          <w:sz w:val="28"/>
          <w:szCs w:val="28"/>
        </w:rPr>
        <w:t>楼房费</w:t>
      </w:r>
      <w:r>
        <w:rPr>
          <w:rFonts w:hint="eastAsia" w:ascii="Times New Roman" w:hAnsi="Times New Roman" w:eastAsia="仿宋_GB2312"/>
          <w:bCs/>
          <w:sz w:val="28"/>
          <w:szCs w:val="28"/>
        </w:rPr>
        <w:t>标间有248元/间，278元/间，单间278元/间</w:t>
      </w:r>
      <w:r>
        <w:rPr>
          <w:rFonts w:ascii="Times New Roman" w:hAnsi="Times New Roman" w:eastAsia="仿宋_GB2312"/>
          <w:bCs/>
          <w:sz w:val="28"/>
          <w:szCs w:val="28"/>
        </w:rPr>
        <w:t>；</w:t>
      </w:r>
    </w:p>
    <w:p w14:paraId="671E932F">
      <w:pPr>
        <w:spacing w:line="560" w:lineRule="exact"/>
        <w:ind w:firstLine="280" w:firstLineChars="10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 xml:space="preserve">    新</w:t>
      </w:r>
      <w:r>
        <w:rPr>
          <w:rFonts w:ascii="Times New Roman" w:hAnsi="Times New Roman" w:eastAsia="仿宋_GB2312"/>
          <w:bCs/>
          <w:sz w:val="28"/>
          <w:szCs w:val="28"/>
        </w:rPr>
        <w:t>楼</w:t>
      </w:r>
      <w:r>
        <w:rPr>
          <w:rFonts w:hint="eastAsia" w:ascii="Times New Roman" w:hAnsi="Times New Roman" w:eastAsia="仿宋_GB2312"/>
          <w:bCs/>
          <w:sz w:val="28"/>
          <w:szCs w:val="28"/>
        </w:rPr>
        <w:t>单间</w:t>
      </w:r>
      <w:r>
        <w:rPr>
          <w:rFonts w:ascii="Times New Roman" w:hAnsi="Times New Roman" w:eastAsia="仿宋_GB2312"/>
          <w:bCs/>
          <w:sz w:val="28"/>
          <w:szCs w:val="28"/>
        </w:rPr>
        <w:t>及</w:t>
      </w:r>
      <w:r>
        <w:rPr>
          <w:rFonts w:hint="eastAsia" w:ascii="Times New Roman" w:hAnsi="Times New Roman" w:eastAsia="仿宋_GB2312"/>
          <w:bCs/>
          <w:sz w:val="28"/>
          <w:szCs w:val="28"/>
        </w:rPr>
        <w:t>标间同等价位，10楼到14楼298元/间，15楼到18楼318元/间。</w:t>
      </w:r>
    </w:p>
    <w:p w14:paraId="187AF6F8">
      <w:pPr>
        <w:rPr>
          <w:rFonts w:ascii="黑体" w:hAnsi="黑体" w:eastAsia="黑体" w:cs="黑体"/>
          <w:sz w:val="30"/>
          <w:szCs w:val="30"/>
        </w:rPr>
      </w:pPr>
    </w:p>
    <w:p w14:paraId="57B8EFFF">
      <w:pPr>
        <w:rPr>
          <w:rFonts w:ascii="黑体" w:hAnsi="黑体" w:eastAsia="黑体" w:cs="黑体"/>
          <w:sz w:val="30"/>
          <w:szCs w:val="30"/>
        </w:rPr>
      </w:pPr>
    </w:p>
    <w:p w14:paraId="73D8A3CC">
      <w:pPr>
        <w:rPr>
          <w:rFonts w:ascii="Times New Roman" w:hAnsi="Times New Roman" w:eastAsia="仿宋_GB2312" w:cs="Times New Roman"/>
          <w:sz w:val="30"/>
          <w:szCs w:val="30"/>
        </w:rPr>
        <w:sectPr>
          <w:pgSz w:w="11906" w:h="16838"/>
          <w:pgMar w:top="1276" w:right="1531" w:bottom="709" w:left="1531" w:header="851" w:footer="992" w:gutter="0"/>
          <w:cols w:space="425" w:num="1"/>
          <w:docGrid w:type="lines" w:linePitch="312" w:charSpace="0"/>
        </w:sectPr>
      </w:pPr>
    </w:p>
    <w:p w14:paraId="488F49ED">
      <w:pPr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附件</w:t>
      </w:r>
      <w:r>
        <w:rPr>
          <w:rFonts w:ascii="Times New Roman" w:hAnsi="Times New Roman" w:eastAsia="仿宋_GB2312" w:cs="Times New Roman"/>
          <w:sz w:val="30"/>
          <w:szCs w:val="30"/>
        </w:rPr>
        <w:t>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：</w:t>
      </w:r>
    </w:p>
    <w:p w14:paraId="07D59E02">
      <w:pPr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展位回执</w:t>
      </w:r>
    </w:p>
    <w:p w14:paraId="225E8E36">
      <w:pPr>
        <w:spacing w:line="240" w:lineRule="exact"/>
        <w:rPr>
          <w:rFonts w:ascii="楷体_GB2312" w:hAnsi="黑体" w:eastAsia="楷体_GB2312" w:cs="黑体"/>
          <w:b/>
          <w:sz w:val="30"/>
          <w:szCs w:val="30"/>
        </w:rPr>
      </w:pPr>
    </w:p>
    <w:p w14:paraId="3E5ACD81">
      <w:pPr>
        <w:rPr>
          <w:rFonts w:ascii="楷体_GB2312" w:hAnsi="黑体" w:eastAsia="楷体_GB2312" w:cs="黑体"/>
          <w:b/>
          <w:sz w:val="30"/>
          <w:szCs w:val="30"/>
        </w:rPr>
      </w:pPr>
      <w:r>
        <w:rPr>
          <w:rFonts w:hint="eastAsia" w:ascii="楷体_GB2312" w:hAnsi="黑体" w:eastAsia="楷体_GB2312" w:cs="黑体"/>
          <w:b/>
          <w:sz w:val="30"/>
          <w:szCs w:val="30"/>
        </w:rPr>
        <w:t>参</w:t>
      </w:r>
      <w:r>
        <w:rPr>
          <w:rFonts w:ascii="楷体_GB2312" w:hAnsi="黑体" w:eastAsia="楷体_GB2312" w:cs="黑体"/>
          <w:b/>
          <w:sz w:val="30"/>
          <w:szCs w:val="30"/>
        </w:rPr>
        <w:t>展</w:t>
      </w:r>
      <w:r>
        <w:rPr>
          <w:rFonts w:hint="eastAsia" w:ascii="楷体_GB2312" w:hAnsi="黑体" w:eastAsia="楷体_GB2312" w:cs="黑体"/>
          <w:b/>
          <w:sz w:val="30"/>
          <w:szCs w:val="30"/>
        </w:rPr>
        <w:t>单位名称：</w:t>
      </w:r>
    </w:p>
    <w:tbl>
      <w:tblPr>
        <w:tblStyle w:val="5"/>
        <w:tblW w:w="97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879"/>
        <w:gridCol w:w="2461"/>
        <w:gridCol w:w="1937"/>
        <w:gridCol w:w="2189"/>
      </w:tblGrid>
      <w:tr w14:paraId="3352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5" w:type="dxa"/>
            <w:vAlign w:val="center"/>
          </w:tcPr>
          <w:p w14:paraId="7A6ABEB3">
            <w:pPr>
              <w:jc w:val="center"/>
              <w:rPr>
                <w:rFonts w:ascii="楷体_GB2312" w:hAnsi="黑体" w:eastAsia="楷体_GB2312" w:cs="黑体"/>
                <w:b/>
                <w:sz w:val="30"/>
                <w:szCs w:val="30"/>
              </w:rPr>
            </w:pPr>
            <w:r>
              <w:rPr>
                <w:rFonts w:hint="eastAsia" w:ascii="楷体_GB2312" w:hAnsi="黑体" w:eastAsia="楷体_GB2312" w:cs="黑体"/>
                <w:b/>
                <w:sz w:val="30"/>
                <w:szCs w:val="30"/>
              </w:rPr>
              <w:t>姓名</w:t>
            </w:r>
          </w:p>
        </w:tc>
        <w:tc>
          <w:tcPr>
            <w:tcW w:w="1879" w:type="dxa"/>
            <w:vAlign w:val="center"/>
          </w:tcPr>
          <w:p w14:paraId="3AFF7D67">
            <w:pPr>
              <w:jc w:val="center"/>
              <w:rPr>
                <w:rFonts w:ascii="楷体_GB2312" w:hAnsi="黑体" w:eastAsia="楷体_GB2312" w:cs="黑体"/>
                <w:b/>
                <w:sz w:val="30"/>
                <w:szCs w:val="30"/>
              </w:rPr>
            </w:pPr>
            <w:r>
              <w:rPr>
                <w:rFonts w:hint="eastAsia" w:ascii="楷体_GB2312" w:hAnsi="黑体" w:eastAsia="楷体_GB2312" w:cs="黑体"/>
                <w:b/>
                <w:sz w:val="30"/>
                <w:szCs w:val="30"/>
              </w:rPr>
              <w:t>联系电话</w:t>
            </w:r>
          </w:p>
        </w:tc>
        <w:tc>
          <w:tcPr>
            <w:tcW w:w="2461" w:type="dxa"/>
            <w:vAlign w:val="center"/>
          </w:tcPr>
          <w:p w14:paraId="317B7237">
            <w:pPr>
              <w:jc w:val="center"/>
              <w:rPr>
                <w:rFonts w:ascii="楷体_GB2312" w:hAnsi="黑体" w:eastAsia="楷体_GB2312" w:cs="黑体"/>
                <w:b/>
                <w:sz w:val="30"/>
                <w:szCs w:val="30"/>
              </w:rPr>
            </w:pPr>
            <w:r>
              <w:rPr>
                <w:rFonts w:hint="eastAsia" w:ascii="楷体_GB2312" w:hAnsi="黑体" w:eastAsia="楷体_GB2312" w:cs="黑体"/>
                <w:b/>
                <w:sz w:val="30"/>
                <w:szCs w:val="30"/>
              </w:rPr>
              <w:t>参</w:t>
            </w:r>
            <w:r>
              <w:rPr>
                <w:rFonts w:ascii="楷体_GB2312" w:hAnsi="黑体" w:eastAsia="楷体_GB2312" w:cs="黑体"/>
                <w:b/>
                <w:sz w:val="30"/>
                <w:szCs w:val="30"/>
              </w:rPr>
              <w:t>展产品</w:t>
            </w:r>
            <w:r>
              <w:rPr>
                <w:rFonts w:hint="eastAsia" w:ascii="楷体_GB2312" w:hAnsi="黑体" w:eastAsia="楷体_GB2312" w:cs="黑体"/>
                <w:b/>
                <w:sz w:val="30"/>
                <w:szCs w:val="30"/>
              </w:rPr>
              <w:t>类别</w:t>
            </w:r>
          </w:p>
        </w:tc>
        <w:tc>
          <w:tcPr>
            <w:tcW w:w="1937" w:type="dxa"/>
            <w:vAlign w:val="center"/>
          </w:tcPr>
          <w:p w14:paraId="339FF712">
            <w:pPr>
              <w:spacing w:line="360" w:lineRule="exact"/>
              <w:jc w:val="center"/>
              <w:rPr>
                <w:rFonts w:ascii="楷体_GB2312" w:hAnsi="黑体" w:eastAsia="楷体_GB2312" w:cs="黑体"/>
                <w:b/>
                <w:sz w:val="30"/>
                <w:szCs w:val="30"/>
              </w:rPr>
            </w:pPr>
            <w:r>
              <w:rPr>
                <w:rFonts w:hint="eastAsia" w:ascii="楷体_GB2312" w:hAnsi="仿宋" w:eastAsia="楷体_GB2312" w:cs="仿宋"/>
                <w:b/>
                <w:sz w:val="28"/>
                <w:szCs w:val="28"/>
              </w:rPr>
              <w:t>展位</w:t>
            </w:r>
            <w:r>
              <w:rPr>
                <w:rFonts w:ascii="楷体_GB2312" w:hAnsi="仿宋" w:eastAsia="楷体_GB2312" w:cs="仿宋"/>
                <w:b/>
                <w:sz w:val="28"/>
                <w:szCs w:val="28"/>
              </w:rPr>
              <w:t>数</w:t>
            </w:r>
          </w:p>
        </w:tc>
        <w:tc>
          <w:tcPr>
            <w:tcW w:w="2189" w:type="dxa"/>
            <w:vAlign w:val="center"/>
          </w:tcPr>
          <w:p w14:paraId="5CDDC338">
            <w:pPr>
              <w:spacing w:line="360" w:lineRule="exact"/>
              <w:jc w:val="center"/>
              <w:rPr>
                <w:rFonts w:ascii="楷体_GB2312" w:hAnsi="仿宋" w:eastAsia="楷体_GB2312" w:cs="仿宋"/>
                <w:b/>
                <w:sz w:val="28"/>
                <w:szCs w:val="28"/>
              </w:rPr>
            </w:pPr>
            <w:r>
              <w:rPr>
                <w:rFonts w:ascii="楷体_GB2312" w:hAnsi="仿宋" w:eastAsia="楷体_GB2312" w:cs="仿宋"/>
                <w:b/>
                <w:sz w:val="28"/>
                <w:szCs w:val="28"/>
              </w:rPr>
              <w:t>展车</w:t>
            </w:r>
            <w:r>
              <w:rPr>
                <w:rFonts w:hint="eastAsia" w:ascii="楷体_GB2312" w:hAnsi="仿宋" w:eastAsia="楷体_GB2312" w:cs="仿宋"/>
                <w:b/>
                <w:sz w:val="28"/>
                <w:szCs w:val="28"/>
              </w:rPr>
              <w:t>（</w:t>
            </w:r>
            <w:r>
              <w:rPr>
                <w:rFonts w:ascii="楷体_GB2312" w:hAnsi="仿宋" w:eastAsia="楷体_GB2312" w:cs="仿宋"/>
                <w:b/>
                <w:sz w:val="28"/>
                <w:szCs w:val="28"/>
              </w:rPr>
              <w:t>二供）</w:t>
            </w:r>
          </w:p>
        </w:tc>
      </w:tr>
      <w:tr w14:paraId="594D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325" w:type="dxa"/>
            <w:vAlign w:val="center"/>
          </w:tcPr>
          <w:p w14:paraId="2DB758D4">
            <w:pPr>
              <w:spacing w:line="560" w:lineRule="exact"/>
              <w:ind w:firstLine="300" w:firstLineChars="100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  <w:tc>
          <w:tcPr>
            <w:tcW w:w="1879" w:type="dxa"/>
            <w:vAlign w:val="center"/>
          </w:tcPr>
          <w:p w14:paraId="658C51DE">
            <w:pPr>
              <w:spacing w:line="560" w:lineRule="exact"/>
              <w:ind w:firstLine="300" w:firstLineChars="100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  <w:tc>
          <w:tcPr>
            <w:tcW w:w="2461" w:type="dxa"/>
            <w:vAlign w:val="center"/>
          </w:tcPr>
          <w:p w14:paraId="41E6AF78">
            <w:pPr>
              <w:spacing w:line="560" w:lineRule="exact"/>
              <w:ind w:firstLine="300" w:firstLineChars="100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  <w:tc>
          <w:tcPr>
            <w:tcW w:w="1937" w:type="dxa"/>
            <w:vAlign w:val="center"/>
          </w:tcPr>
          <w:p w14:paraId="23565D29">
            <w:pPr>
              <w:spacing w:line="560" w:lineRule="exact"/>
              <w:ind w:firstLine="300" w:firstLineChars="100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  <w:tc>
          <w:tcPr>
            <w:tcW w:w="2189" w:type="dxa"/>
            <w:vAlign w:val="center"/>
          </w:tcPr>
          <w:p w14:paraId="5D88ED69">
            <w:pPr>
              <w:spacing w:line="560" w:lineRule="exact"/>
              <w:ind w:firstLine="300" w:firstLineChars="100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</w:tr>
    </w:tbl>
    <w:p w14:paraId="06695CCA">
      <w:pPr>
        <w:spacing w:line="560" w:lineRule="exact"/>
        <w:ind w:firstLine="280" w:firstLineChars="10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说明</w:t>
      </w:r>
      <w:r>
        <w:rPr>
          <w:rFonts w:ascii="Times New Roman" w:hAnsi="Times New Roman" w:eastAsia="仿宋_GB2312"/>
          <w:bCs/>
          <w:sz w:val="28"/>
          <w:szCs w:val="28"/>
        </w:rPr>
        <w:t>：</w:t>
      </w:r>
      <w:r>
        <w:rPr>
          <w:rFonts w:hint="eastAsia" w:ascii="Times New Roman" w:hAnsi="Times New Roman" w:eastAsia="仿宋_GB2312"/>
          <w:bCs/>
          <w:sz w:val="28"/>
          <w:szCs w:val="28"/>
        </w:rPr>
        <w:t>1、参</w:t>
      </w:r>
      <w:r>
        <w:rPr>
          <w:rFonts w:ascii="Times New Roman" w:hAnsi="Times New Roman" w:eastAsia="仿宋_GB2312"/>
          <w:bCs/>
          <w:sz w:val="28"/>
          <w:szCs w:val="28"/>
        </w:rPr>
        <w:t>展</w:t>
      </w:r>
      <w:r>
        <w:rPr>
          <w:rFonts w:hint="eastAsia" w:ascii="Times New Roman" w:hAnsi="Times New Roman" w:eastAsia="仿宋_GB2312"/>
          <w:bCs/>
          <w:sz w:val="28"/>
          <w:szCs w:val="28"/>
        </w:rPr>
        <w:t>产品</w:t>
      </w:r>
      <w:r>
        <w:rPr>
          <w:rFonts w:ascii="Times New Roman" w:hAnsi="Times New Roman" w:eastAsia="仿宋_GB2312"/>
          <w:bCs/>
          <w:sz w:val="28"/>
          <w:szCs w:val="28"/>
        </w:rPr>
        <w:t>类别：水泵、阀门、二供、铸铁管、消毒、</w:t>
      </w:r>
      <w:r>
        <w:rPr>
          <w:rFonts w:hint="eastAsia" w:ascii="Times New Roman" w:hAnsi="Times New Roman" w:eastAsia="仿宋_GB2312"/>
          <w:bCs/>
          <w:sz w:val="28"/>
          <w:szCs w:val="28"/>
        </w:rPr>
        <w:t>抢修</w:t>
      </w:r>
      <w:r>
        <w:rPr>
          <w:rFonts w:ascii="Times New Roman" w:hAnsi="Times New Roman" w:eastAsia="仿宋_GB2312"/>
          <w:bCs/>
          <w:sz w:val="28"/>
          <w:szCs w:val="28"/>
        </w:rPr>
        <w:t>、</w:t>
      </w:r>
    </w:p>
    <w:p w14:paraId="5F63F88A">
      <w:pPr>
        <w:spacing w:line="560" w:lineRule="exact"/>
        <w:ind w:firstLine="1540" w:firstLineChars="55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>污水处理、水表、塑料管</w:t>
      </w:r>
      <w:r>
        <w:rPr>
          <w:rFonts w:hint="eastAsia" w:ascii="Times New Roman" w:hAnsi="Times New Roman" w:eastAsia="仿宋_GB2312"/>
          <w:bCs/>
          <w:sz w:val="28"/>
          <w:szCs w:val="28"/>
        </w:rPr>
        <w:t>、</w:t>
      </w:r>
      <w:r>
        <w:rPr>
          <w:rFonts w:ascii="Times New Roman" w:hAnsi="Times New Roman" w:eastAsia="仿宋_GB2312"/>
          <w:bCs/>
          <w:sz w:val="28"/>
          <w:szCs w:val="28"/>
        </w:rPr>
        <w:t>钢</w:t>
      </w:r>
      <w:r>
        <w:rPr>
          <w:rFonts w:hint="eastAsia" w:ascii="Times New Roman" w:hAnsi="Times New Roman" w:eastAsia="仿宋_GB2312"/>
          <w:bCs/>
          <w:sz w:val="28"/>
          <w:szCs w:val="28"/>
        </w:rPr>
        <w:t>塑复</w:t>
      </w:r>
      <w:r>
        <w:rPr>
          <w:rFonts w:ascii="Times New Roman" w:hAnsi="Times New Roman" w:eastAsia="仿宋_GB2312"/>
          <w:bCs/>
          <w:sz w:val="28"/>
          <w:szCs w:val="28"/>
        </w:rPr>
        <w:t>合管（含</w:t>
      </w:r>
      <w:r>
        <w:rPr>
          <w:rFonts w:hint="eastAsia" w:ascii="Times New Roman" w:hAnsi="Times New Roman" w:eastAsia="仿宋_GB2312"/>
          <w:bCs/>
          <w:sz w:val="28"/>
          <w:szCs w:val="28"/>
        </w:rPr>
        <w:t>PSP）</w:t>
      </w:r>
      <w:r>
        <w:rPr>
          <w:rFonts w:ascii="Times New Roman" w:hAnsi="Times New Roman" w:eastAsia="仿宋_GB2312"/>
          <w:bCs/>
          <w:sz w:val="28"/>
          <w:szCs w:val="28"/>
        </w:rPr>
        <w:t>、</w:t>
      </w:r>
      <w:r>
        <w:rPr>
          <w:rFonts w:hint="eastAsia" w:ascii="Times New Roman" w:hAnsi="Times New Roman" w:eastAsia="仿宋_GB2312"/>
          <w:bCs/>
          <w:sz w:val="28"/>
          <w:szCs w:val="28"/>
        </w:rPr>
        <w:t>不</w:t>
      </w:r>
      <w:r>
        <w:rPr>
          <w:rFonts w:ascii="Times New Roman" w:hAnsi="Times New Roman" w:eastAsia="仿宋_GB2312"/>
          <w:bCs/>
          <w:sz w:val="28"/>
          <w:szCs w:val="28"/>
        </w:rPr>
        <w:t>锈钢管</w:t>
      </w:r>
      <w:r>
        <w:rPr>
          <w:rFonts w:hint="eastAsia" w:ascii="Times New Roman" w:hAnsi="Times New Roman" w:eastAsia="仿宋_GB2312"/>
          <w:bCs/>
          <w:sz w:val="28"/>
          <w:szCs w:val="28"/>
        </w:rPr>
        <w:t>、</w:t>
      </w:r>
    </w:p>
    <w:p w14:paraId="4D455C49">
      <w:pPr>
        <w:spacing w:line="560" w:lineRule="exact"/>
        <w:ind w:firstLine="1540" w:firstLineChars="55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>检测化验、软件开发，其他。</w:t>
      </w:r>
    </w:p>
    <w:p w14:paraId="7A5A8D75">
      <w:pPr>
        <w:spacing w:line="560" w:lineRule="exact"/>
        <w:ind w:left="1399" w:leftChars="133" w:hanging="1120" w:hangingChars="40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 xml:space="preserve">      2、</w:t>
      </w:r>
      <w:r>
        <w:rPr>
          <w:rFonts w:ascii="Times New Roman" w:hAnsi="Times New Roman" w:eastAsia="仿宋_GB2312"/>
          <w:bCs/>
          <w:sz w:val="28"/>
          <w:szCs w:val="28"/>
        </w:rPr>
        <w:t>展</w:t>
      </w:r>
      <w:r>
        <w:rPr>
          <w:rFonts w:hint="eastAsia" w:ascii="Times New Roman" w:hAnsi="Times New Roman" w:eastAsia="仿宋_GB2312"/>
          <w:bCs/>
          <w:sz w:val="28"/>
          <w:szCs w:val="28"/>
        </w:rPr>
        <w:t>位</w:t>
      </w:r>
      <w:r>
        <w:rPr>
          <w:rFonts w:ascii="Times New Roman" w:hAnsi="Times New Roman" w:eastAsia="仿宋_GB2312"/>
          <w:bCs/>
          <w:sz w:val="28"/>
          <w:szCs w:val="28"/>
        </w:rPr>
        <w:t>数：只有二供产品</w:t>
      </w:r>
      <w:r>
        <w:rPr>
          <w:rFonts w:hint="eastAsia" w:ascii="Times New Roman" w:hAnsi="Times New Roman" w:eastAsia="仿宋_GB2312"/>
          <w:bCs/>
          <w:sz w:val="28"/>
          <w:szCs w:val="28"/>
          <w:lang w:eastAsia="zh-CN"/>
        </w:rPr>
        <w:t>或大型设备厂家</w:t>
      </w:r>
      <w:r>
        <w:rPr>
          <w:rFonts w:ascii="Times New Roman" w:hAnsi="Times New Roman" w:eastAsia="仿宋_GB2312"/>
          <w:bCs/>
          <w:sz w:val="28"/>
          <w:szCs w:val="28"/>
        </w:rPr>
        <w:t>可</w:t>
      </w:r>
      <w:r>
        <w:rPr>
          <w:rFonts w:hint="eastAsia" w:ascii="Times New Roman" w:hAnsi="Times New Roman" w:eastAsia="仿宋_GB2312"/>
          <w:bCs/>
          <w:sz w:val="28"/>
          <w:szCs w:val="28"/>
        </w:rPr>
        <w:t>填</w:t>
      </w:r>
      <w:r>
        <w:rPr>
          <w:rFonts w:ascii="Times New Roman" w:hAnsi="Times New Roman" w:eastAsia="仿宋_GB2312"/>
          <w:bCs/>
          <w:sz w:val="28"/>
          <w:szCs w:val="28"/>
        </w:rPr>
        <w:t>报</w:t>
      </w:r>
      <w:r>
        <w:rPr>
          <w:rFonts w:hint="eastAsia" w:ascii="Times New Roman" w:hAnsi="Times New Roman" w:eastAsia="仿宋_GB2312"/>
          <w:bCs/>
          <w:sz w:val="28"/>
          <w:szCs w:val="28"/>
        </w:rPr>
        <w:t>2</w:t>
      </w:r>
      <w:r>
        <w:rPr>
          <w:rFonts w:hint="eastAsia" w:ascii="Times New Roman" w:hAnsi="Times New Roman" w:eastAsia="仿宋_GB2312"/>
          <w:bCs/>
          <w:sz w:val="28"/>
          <w:szCs w:val="28"/>
          <w:lang w:eastAsia="zh-CN"/>
        </w:rPr>
        <w:t>个以上</w:t>
      </w:r>
      <w:r>
        <w:rPr>
          <w:rFonts w:ascii="Times New Roman" w:hAnsi="Times New Roman" w:eastAsia="仿宋_GB2312"/>
          <w:bCs/>
          <w:sz w:val="28"/>
          <w:szCs w:val="28"/>
        </w:rPr>
        <w:t>展位，其</w:t>
      </w:r>
      <w:r>
        <w:rPr>
          <w:rFonts w:hint="eastAsia" w:ascii="Times New Roman" w:hAnsi="Times New Roman" w:eastAsia="仿宋_GB2312"/>
          <w:bCs/>
          <w:sz w:val="28"/>
          <w:szCs w:val="28"/>
        </w:rPr>
        <w:t>余</w:t>
      </w:r>
      <w:r>
        <w:rPr>
          <w:rFonts w:ascii="Times New Roman" w:hAnsi="Times New Roman" w:eastAsia="仿宋_GB2312"/>
          <w:bCs/>
          <w:sz w:val="28"/>
          <w:szCs w:val="28"/>
        </w:rPr>
        <w:t>产品均为1</w:t>
      </w:r>
      <w:bookmarkStart w:id="0" w:name="_GoBack"/>
      <w:bookmarkEnd w:id="0"/>
      <w:r>
        <w:rPr>
          <w:rFonts w:hint="eastAsia" w:ascii="Times New Roman" w:hAnsi="Times New Roman" w:eastAsia="仿宋_GB2312"/>
          <w:bCs/>
          <w:sz w:val="28"/>
          <w:szCs w:val="28"/>
        </w:rPr>
        <w:t>个</w:t>
      </w:r>
      <w:r>
        <w:rPr>
          <w:rFonts w:ascii="Times New Roman" w:hAnsi="Times New Roman" w:eastAsia="仿宋_GB2312"/>
          <w:bCs/>
          <w:sz w:val="28"/>
          <w:szCs w:val="28"/>
        </w:rPr>
        <w:t>展位。</w:t>
      </w:r>
    </w:p>
    <w:p w14:paraId="6F802769">
      <w:pPr>
        <w:spacing w:line="440" w:lineRule="exact"/>
        <w:rPr>
          <w:rFonts w:ascii="黑体" w:hAnsi="黑体" w:eastAsia="黑体" w:cs="黑体"/>
          <w:sz w:val="30"/>
          <w:szCs w:val="30"/>
        </w:rPr>
      </w:pPr>
    </w:p>
    <w:p w14:paraId="7FBA4F60">
      <w:pPr>
        <w:spacing w:line="400" w:lineRule="exact"/>
        <w:rPr>
          <w:rFonts w:ascii="Times New Roman" w:hAnsi="Times New Roman" w:eastAsia="仿宋_GB2312" w:cs="Times New Roman"/>
          <w:sz w:val="30"/>
          <w:szCs w:val="30"/>
        </w:rPr>
      </w:pPr>
    </w:p>
    <w:p w14:paraId="4B04C55A">
      <w:pPr>
        <w:spacing w:line="400" w:lineRule="exact"/>
        <w:rPr>
          <w:rFonts w:ascii="Times New Roman" w:hAnsi="Times New Roman" w:eastAsia="仿宋_GB2312" w:cs="Times New Roman"/>
          <w:sz w:val="30"/>
          <w:szCs w:val="30"/>
        </w:rPr>
      </w:pPr>
    </w:p>
    <w:p w14:paraId="37D67675"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开票信息回执表</w:t>
      </w:r>
    </w:p>
    <w:p w14:paraId="56632949">
      <w:pPr>
        <w:adjustRightInd w:val="0"/>
        <w:snapToGrid w:val="0"/>
        <w:jc w:val="center"/>
        <w:rPr>
          <w:rFonts w:eastAsia="仿宋_GB2312"/>
          <w:sz w:val="32"/>
          <w:szCs w:val="32"/>
        </w:rPr>
      </w:pPr>
    </w:p>
    <w:tbl>
      <w:tblPr>
        <w:tblStyle w:val="4"/>
        <w:tblW w:w="9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7"/>
        <w:gridCol w:w="6626"/>
      </w:tblGrid>
      <w:tr w14:paraId="163B9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27" w:type="dxa"/>
            <w:tcBorders>
              <w:left w:val="single" w:color="auto" w:sz="4" w:space="0"/>
            </w:tcBorders>
            <w:vAlign w:val="center"/>
          </w:tcPr>
          <w:p w14:paraId="3E6B1F66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color w:val="FF0000"/>
                <w:sz w:val="24"/>
                <w:szCs w:val="24"/>
              </w:rPr>
              <w:t>*</w:t>
            </w:r>
            <w:r>
              <w:rPr>
                <w:rFonts w:eastAsia="仿宋_GB2312"/>
                <w:sz w:val="24"/>
                <w:szCs w:val="24"/>
              </w:rPr>
              <w:t>开具发票名称</w:t>
            </w:r>
          </w:p>
        </w:tc>
        <w:tc>
          <w:tcPr>
            <w:tcW w:w="6626" w:type="dxa"/>
            <w:tcBorders>
              <w:right w:val="single" w:color="auto" w:sz="4" w:space="0"/>
            </w:tcBorders>
            <w:vAlign w:val="center"/>
          </w:tcPr>
          <w:p w14:paraId="042A834C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20B2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27" w:type="dxa"/>
            <w:tcBorders>
              <w:left w:val="single" w:color="auto" w:sz="4" w:space="0"/>
            </w:tcBorders>
            <w:vAlign w:val="center"/>
          </w:tcPr>
          <w:p w14:paraId="24B55061">
            <w:pPr>
              <w:spacing w:line="440" w:lineRule="exact"/>
              <w:rPr>
                <w:rFonts w:eastAsia="仿宋_GB2312"/>
                <w:color w:val="FF0000"/>
                <w:sz w:val="24"/>
                <w:szCs w:val="24"/>
              </w:rPr>
            </w:pPr>
            <w:r>
              <w:rPr>
                <w:rFonts w:eastAsia="仿宋_GB2312"/>
                <w:color w:val="FF0000"/>
                <w:sz w:val="24"/>
                <w:szCs w:val="24"/>
              </w:rPr>
              <w:t>*</w:t>
            </w:r>
            <w:r>
              <w:rPr>
                <w:rFonts w:eastAsia="仿宋_GB2312"/>
                <w:sz w:val="24"/>
                <w:szCs w:val="24"/>
              </w:rPr>
              <w:t>统一社会信用代码</w:t>
            </w:r>
            <w:r>
              <w:rPr>
                <w:rFonts w:hint="eastAsia" w:eastAsia="仿宋_GB2312"/>
                <w:sz w:val="24"/>
                <w:szCs w:val="24"/>
              </w:rPr>
              <w:t>（税号）</w:t>
            </w:r>
          </w:p>
        </w:tc>
        <w:tc>
          <w:tcPr>
            <w:tcW w:w="6626" w:type="dxa"/>
            <w:tcBorders>
              <w:right w:val="single" w:color="auto" w:sz="4" w:space="0"/>
            </w:tcBorders>
            <w:vAlign w:val="center"/>
          </w:tcPr>
          <w:p w14:paraId="47F8F029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6B606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27" w:type="dxa"/>
            <w:tcBorders>
              <w:left w:val="single" w:color="auto" w:sz="4" w:space="0"/>
            </w:tcBorders>
            <w:vAlign w:val="center"/>
          </w:tcPr>
          <w:p w14:paraId="3C952A58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color w:val="FF0000"/>
                <w:sz w:val="24"/>
                <w:szCs w:val="24"/>
              </w:rPr>
              <w:t>*</w:t>
            </w:r>
            <w:r>
              <w:rPr>
                <w:rFonts w:hint="eastAsia" w:eastAsia="仿宋_GB2312"/>
                <w:sz w:val="24"/>
                <w:szCs w:val="24"/>
              </w:rPr>
              <w:t>发</w:t>
            </w:r>
            <w:r>
              <w:rPr>
                <w:rFonts w:eastAsia="仿宋_GB2312"/>
                <w:sz w:val="24"/>
                <w:szCs w:val="24"/>
              </w:rPr>
              <w:t>票推送邮箱</w:t>
            </w:r>
          </w:p>
        </w:tc>
        <w:tc>
          <w:tcPr>
            <w:tcW w:w="6626" w:type="dxa"/>
            <w:tcBorders>
              <w:right w:val="single" w:color="auto" w:sz="4" w:space="0"/>
            </w:tcBorders>
            <w:vAlign w:val="center"/>
          </w:tcPr>
          <w:p w14:paraId="0C82FFBE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3077F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27" w:type="dxa"/>
            <w:tcBorders>
              <w:left w:val="single" w:color="auto" w:sz="4" w:space="0"/>
            </w:tcBorders>
            <w:vAlign w:val="center"/>
          </w:tcPr>
          <w:p w14:paraId="46A35B0C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color w:val="FF0000"/>
                <w:sz w:val="24"/>
                <w:szCs w:val="24"/>
              </w:rPr>
              <w:t>*</w:t>
            </w:r>
            <w:r>
              <w:rPr>
                <w:rFonts w:hint="eastAsia" w:eastAsia="仿宋_GB2312"/>
                <w:sz w:val="24"/>
                <w:szCs w:val="24"/>
              </w:rPr>
              <w:t>展位数量</w:t>
            </w:r>
          </w:p>
        </w:tc>
        <w:tc>
          <w:tcPr>
            <w:tcW w:w="6626" w:type="dxa"/>
            <w:tcBorders>
              <w:right w:val="single" w:color="auto" w:sz="4" w:space="0"/>
            </w:tcBorders>
            <w:vAlign w:val="center"/>
          </w:tcPr>
          <w:p w14:paraId="2CFD6B03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14:paraId="7E8BC364">
      <w:pPr>
        <w:spacing w:line="440" w:lineRule="exact"/>
        <w:jc w:val="left"/>
        <w:rPr>
          <w:rFonts w:eastAsia="仿宋_GB2312"/>
          <w:szCs w:val="21"/>
        </w:rPr>
      </w:pPr>
    </w:p>
    <w:p w14:paraId="028A489E"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备注：</w:t>
      </w:r>
      <w:r>
        <w:rPr>
          <w:rFonts w:hint="eastAsia" w:eastAsia="仿宋_GB2312"/>
          <w:sz w:val="28"/>
          <w:szCs w:val="28"/>
        </w:rPr>
        <w:t>1、</w:t>
      </w:r>
      <w:r>
        <w:rPr>
          <w:rFonts w:eastAsia="仿宋_GB2312"/>
          <w:sz w:val="28"/>
          <w:szCs w:val="28"/>
        </w:rPr>
        <w:t>如同行人员开发票名称不统一，请与财务核实后，分别填写，表格可复制增加。</w:t>
      </w:r>
    </w:p>
    <w:p w14:paraId="3FE8306D">
      <w:pPr>
        <w:spacing w:line="520" w:lineRule="exact"/>
        <w:ind w:firstLine="560" w:firstLineChars="200"/>
        <w:rPr>
          <w:rFonts w:hint="eastAsia"/>
          <w:b/>
        </w:rPr>
      </w:pPr>
      <w:r>
        <w:rPr>
          <w:rFonts w:hint="eastAsia" w:eastAsia="仿宋_GB2312"/>
          <w:sz w:val="28"/>
          <w:szCs w:val="28"/>
        </w:rPr>
        <w:t xml:space="preserve">      2、如需发票下发备注栏显示其他信息（如销售方或购买方开户银行、账号、地址、电话、收款人、复核人等），请另行添加备注。</w:t>
      </w:r>
    </w:p>
    <w:sectPr>
      <w:pgSz w:w="11906" w:h="16838"/>
      <w:pgMar w:top="1276" w:right="1531" w:bottom="709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D1"/>
    <w:rsid w:val="00132953"/>
    <w:rsid w:val="0022781F"/>
    <w:rsid w:val="0023607F"/>
    <w:rsid w:val="00236818"/>
    <w:rsid w:val="0025511F"/>
    <w:rsid w:val="002B525A"/>
    <w:rsid w:val="0038056A"/>
    <w:rsid w:val="00411585"/>
    <w:rsid w:val="004846C5"/>
    <w:rsid w:val="00486420"/>
    <w:rsid w:val="004A3509"/>
    <w:rsid w:val="004A4711"/>
    <w:rsid w:val="0085068D"/>
    <w:rsid w:val="008C625E"/>
    <w:rsid w:val="008E50B9"/>
    <w:rsid w:val="008E524E"/>
    <w:rsid w:val="008E675A"/>
    <w:rsid w:val="009362C5"/>
    <w:rsid w:val="00984952"/>
    <w:rsid w:val="009E6486"/>
    <w:rsid w:val="00A0443E"/>
    <w:rsid w:val="00A12D57"/>
    <w:rsid w:val="00B34733"/>
    <w:rsid w:val="00BC60D1"/>
    <w:rsid w:val="00C14DC7"/>
    <w:rsid w:val="00C46E92"/>
    <w:rsid w:val="00D55D08"/>
    <w:rsid w:val="00D855A0"/>
    <w:rsid w:val="00DB73FA"/>
    <w:rsid w:val="00F935C0"/>
    <w:rsid w:val="11D4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D6A95-DE52-4A6D-9763-6E89485617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383</Words>
  <Characters>399</Characters>
  <Lines>3</Lines>
  <Paragraphs>1</Paragraphs>
  <TotalTime>1</TotalTime>
  <ScaleCrop>false</ScaleCrop>
  <LinksUpToDate>false</LinksUpToDate>
  <CharactersWithSpaces>415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2021-04-01T07:34:00Z</dcterms:created>
  <dc:creator>微软用户</dc:creator>
  <cp:lastModifiedBy>韦丽莹</cp:lastModifiedBy>
  <cp:lastPrinted>2023-04-24T08:53:00Z</cp:lastPrinted>
  <dcterms:modified xsi:type="dcterms:W3CDTF">2025-11-05T01:04:24Z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eyJoZGlkIjoiZTAwY2U2M2QxYmRmMDdkNmRmMmI4MjExYjRmMzhkMDkiLCJ1c2VySWQiOiIxNTYxMTg4OTM2In0=</vt:lpwstr>
  </property>
  <property fmtid="{D5CDD505-2E9C-101B-9397-08002B2CF9AE}" pid="3" name="KSOProductBuildVer">
    <vt:lpwstr>2052-12.1.0.23542</vt:lpwstr>
  </property>
  <property fmtid="{D5CDD505-2E9C-101B-9397-08002B2CF9AE}" pid="4" name="ICV">
    <vt:lpwstr>F06A7D1D59A1465F815B4B3E3436498E_12</vt:lpwstr>
  </property>
</Properties>
</file>